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04586B" w14:textId="022EA4E0" w:rsidR="002B4064" w:rsidRPr="0013020E" w:rsidRDefault="00403CB5" w:rsidP="003B6B76">
      <w:pPr>
        <w:rPr>
          <w:b/>
          <w:bCs/>
          <w:color w:val="0095D5" w:themeColor="accent1"/>
          <w:sz w:val="28"/>
          <w:szCs w:val="28"/>
          <w:lang w:val="fr-FR"/>
        </w:rPr>
      </w:pPr>
      <w:r w:rsidRPr="0013020E">
        <w:rPr>
          <w:b/>
          <w:bCs/>
          <w:noProof/>
          <w:color w:val="0095D5" w:themeColor="accent1"/>
          <w:sz w:val="28"/>
          <w:szCs w:val="28"/>
          <w:lang w:val="fr-FR"/>
        </w:rPr>
        <w:drawing>
          <wp:inline distT="0" distB="0" distL="0" distR="0" wp14:anchorId="5277E8CF" wp14:editId="7D8101A8">
            <wp:extent cx="4938073" cy="3291840"/>
            <wp:effectExtent l="0" t="0" r="2540" b="0"/>
            <wp:docPr id="310848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48479" name="Picture 310848479"/>
                    <pic:cNvPicPr/>
                  </pic:nvPicPr>
                  <pic:blipFill>
                    <a:blip r:embed="rId11"/>
                    <a:stretch>
                      <a:fillRect/>
                    </a:stretch>
                  </pic:blipFill>
                  <pic:spPr>
                    <a:xfrm>
                      <a:off x="0" y="0"/>
                      <a:ext cx="4938073" cy="3291840"/>
                    </a:xfrm>
                    <a:prstGeom prst="rect">
                      <a:avLst/>
                    </a:prstGeom>
                  </pic:spPr>
                </pic:pic>
              </a:graphicData>
            </a:graphic>
          </wp:inline>
        </w:drawing>
      </w:r>
    </w:p>
    <w:p w14:paraId="09DC227C" w14:textId="0F3626AB" w:rsidR="003C0A84" w:rsidRPr="0013020E" w:rsidRDefault="00D604AF" w:rsidP="0013020E">
      <w:pPr>
        <w:spacing w:line="240" w:lineRule="auto"/>
        <w:jc w:val="center"/>
        <w:rPr>
          <w:i/>
          <w:iCs/>
          <w:sz w:val="16"/>
          <w:szCs w:val="16"/>
          <w:lang w:val="fr-FR"/>
        </w:rPr>
      </w:pPr>
      <w:r w:rsidRPr="0013020E">
        <w:rPr>
          <w:i/>
          <w:iCs/>
          <w:sz w:val="16"/>
          <w:szCs w:val="16"/>
          <w:lang w:val="fr-FR"/>
        </w:rPr>
        <w:t>(Cr</w:t>
      </w:r>
      <w:r w:rsidR="00D94E74" w:rsidRPr="0013020E">
        <w:rPr>
          <w:i/>
          <w:iCs/>
          <w:sz w:val="16"/>
          <w:szCs w:val="16"/>
          <w:lang w:val="fr-FR"/>
        </w:rPr>
        <w:t>é</w:t>
      </w:r>
      <w:r w:rsidRPr="0013020E">
        <w:rPr>
          <w:i/>
          <w:iCs/>
          <w:sz w:val="16"/>
          <w:szCs w:val="16"/>
          <w:lang w:val="fr-FR"/>
        </w:rPr>
        <w:t>dit</w:t>
      </w:r>
      <w:r w:rsidR="003B6B76" w:rsidRPr="0013020E">
        <w:rPr>
          <w:i/>
          <w:iCs/>
          <w:sz w:val="16"/>
          <w:szCs w:val="16"/>
          <w:lang w:val="fr-FR"/>
        </w:rPr>
        <w:t xml:space="preserve"> Photo </w:t>
      </w:r>
      <w:r w:rsidRPr="0013020E">
        <w:rPr>
          <w:i/>
          <w:iCs/>
          <w:sz w:val="16"/>
          <w:szCs w:val="16"/>
          <w:lang w:val="fr-FR"/>
        </w:rPr>
        <w:t>: Henry Ruggeri)</w:t>
      </w:r>
    </w:p>
    <w:p w14:paraId="78CCD180" w14:textId="77777777" w:rsidR="00D604AF" w:rsidRPr="0013020E" w:rsidRDefault="00D604AF" w:rsidP="003B6B76">
      <w:pPr>
        <w:rPr>
          <w:b/>
          <w:bCs/>
          <w:color w:val="0095D5" w:themeColor="accent1"/>
          <w:sz w:val="28"/>
          <w:szCs w:val="28"/>
          <w:lang w:val="fr-FR"/>
        </w:rPr>
      </w:pPr>
    </w:p>
    <w:p w14:paraId="79388092" w14:textId="4D6590E7" w:rsidR="00A803E8" w:rsidRPr="0013020E" w:rsidRDefault="00127440" w:rsidP="003B6B76">
      <w:pPr>
        <w:rPr>
          <w:b/>
          <w:bCs/>
          <w:color w:val="0095D5" w:themeColor="accent1"/>
          <w:sz w:val="24"/>
          <w:szCs w:val="24"/>
          <w:lang w:val="fr-FR"/>
        </w:rPr>
      </w:pPr>
      <w:r w:rsidRPr="0013020E">
        <w:rPr>
          <w:b/>
          <w:bCs/>
          <w:color w:val="0095D5" w:themeColor="accent1"/>
          <w:sz w:val="24"/>
          <w:szCs w:val="24"/>
          <w:lang w:val="fr-FR"/>
        </w:rPr>
        <w:t xml:space="preserve">Sennheiser Spectera redéfinit la gestion et l’évolutivité RF sur les tournées successives de </w:t>
      </w:r>
      <w:proofErr w:type="spellStart"/>
      <w:r w:rsidRPr="0013020E">
        <w:rPr>
          <w:b/>
          <w:bCs/>
          <w:color w:val="0095D5" w:themeColor="accent1"/>
          <w:sz w:val="24"/>
          <w:szCs w:val="24"/>
          <w:lang w:val="fr-FR"/>
        </w:rPr>
        <w:t>Puscifer</w:t>
      </w:r>
      <w:proofErr w:type="spellEnd"/>
      <w:r w:rsidRPr="0013020E">
        <w:rPr>
          <w:b/>
          <w:bCs/>
          <w:color w:val="0095D5" w:themeColor="accent1"/>
          <w:sz w:val="24"/>
          <w:szCs w:val="24"/>
          <w:lang w:val="fr-FR"/>
        </w:rPr>
        <w:t xml:space="preserve"> et A Perfect Circle</w:t>
      </w:r>
    </w:p>
    <w:p w14:paraId="39342CE3" w14:textId="7976C3D9" w:rsidR="00535187" w:rsidRPr="0013020E" w:rsidRDefault="00127440" w:rsidP="003B6B76">
      <w:pPr>
        <w:rPr>
          <w:b/>
          <w:bCs/>
          <w:sz w:val="20"/>
          <w:szCs w:val="20"/>
          <w:lang w:val="fr-FR"/>
        </w:rPr>
      </w:pPr>
      <w:r w:rsidRPr="0013020E">
        <w:rPr>
          <w:b/>
          <w:bCs/>
          <w:sz w:val="20"/>
          <w:szCs w:val="20"/>
          <w:lang w:val="fr-FR"/>
        </w:rPr>
        <w:t>De la reconfiguration en dix minutes à un système facilement transportable, l’ingénieur retours Chris Dwight mise sur la flexibilité de l’audio bidirectionnel</w:t>
      </w:r>
    </w:p>
    <w:p w14:paraId="3787AA7E" w14:textId="77777777" w:rsidR="003B6B76" w:rsidRPr="0013020E" w:rsidRDefault="003B6B76" w:rsidP="003B6B76">
      <w:pPr>
        <w:rPr>
          <w:b/>
          <w:i/>
          <w:szCs w:val="18"/>
          <w:lang w:val="fr-FR"/>
        </w:rPr>
      </w:pPr>
    </w:p>
    <w:p w14:paraId="0B50DD3A" w14:textId="4536F508" w:rsidR="00535187" w:rsidRPr="0013020E" w:rsidRDefault="003C15E7" w:rsidP="003B6B76">
      <w:pPr>
        <w:rPr>
          <w:b/>
          <w:bCs/>
          <w:sz w:val="20"/>
          <w:szCs w:val="20"/>
          <w:lang w:val="fr-FR"/>
        </w:rPr>
      </w:pPr>
      <w:r w:rsidRPr="0013020E">
        <w:rPr>
          <w:b/>
          <w:i/>
          <w:sz w:val="20"/>
          <w:szCs w:val="20"/>
          <w:lang w:val="fr-FR"/>
        </w:rPr>
        <w:t>LOS ANGELES</w:t>
      </w:r>
      <w:r w:rsidR="003012DA" w:rsidRPr="0013020E">
        <w:rPr>
          <w:b/>
          <w:i/>
          <w:sz w:val="20"/>
          <w:szCs w:val="20"/>
          <w:lang w:val="fr-FR"/>
        </w:rPr>
        <w:t xml:space="preserve">, </w:t>
      </w:r>
      <w:r w:rsidR="00FF31FF" w:rsidRPr="0013020E">
        <w:rPr>
          <w:b/>
          <w:i/>
          <w:sz w:val="20"/>
          <w:szCs w:val="20"/>
          <w:lang w:val="fr-FR"/>
        </w:rPr>
        <w:t>24</w:t>
      </w:r>
      <w:r w:rsidR="00127440" w:rsidRPr="0013020E">
        <w:rPr>
          <w:b/>
          <w:i/>
          <w:sz w:val="20"/>
          <w:szCs w:val="20"/>
          <w:lang w:val="fr-FR"/>
        </w:rPr>
        <w:t xml:space="preserve"> août </w:t>
      </w:r>
      <w:r w:rsidR="0086153C" w:rsidRPr="0013020E">
        <w:rPr>
          <w:b/>
          <w:i/>
          <w:sz w:val="20"/>
          <w:szCs w:val="20"/>
          <w:lang w:val="fr-FR"/>
        </w:rPr>
        <w:t>202</w:t>
      </w:r>
      <w:r w:rsidR="00F6712F" w:rsidRPr="0013020E">
        <w:rPr>
          <w:b/>
          <w:i/>
          <w:sz w:val="20"/>
          <w:szCs w:val="20"/>
          <w:lang w:val="fr-FR"/>
        </w:rPr>
        <w:t>6</w:t>
      </w:r>
      <w:r w:rsidR="006B1B50" w:rsidRPr="0013020E">
        <w:rPr>
          <w:b/>
          <w:i/>
          <w:sz w:val="20"/>
          <w:szCs w:val="20"/>
          <w:lang w:val="fr-FR"/>
        </w:rPr>
        <w:t xml:space="preserve"> </w:t>
      </w:r>
      <w:bookmarkStart w:id="0" w:name="_Hlk53570179"/>
      <w:r w:rsidR="008B6BEE" w:rsidRPr="0013020E">
        <w:rPr>
          <w:b/>
          <w:i/>
          <w:sz w:val="20"/>
          <w:szCs w:val="20"/>
          <w:lang w:val="fr-FR"/>
        </w:rPr>
        <w:t>–</w:t>
      </w:r>
      <w:bookmarkEnd w:id="0"/>
      <w:r w:rsidR="00535187" w:rsidRPr="0013020E">
        <w:rPr>
          <w:b/>
          <w:sz w:val="20"/>
          <w:szCs w:val="20"/>
          <w:lang w:val="fr-FR"/>
        </w:rPr>
        <w:t xml:space="preserve"> </w:t>
      </w:r>
      <w:r w:rsidR="00127440" w:rsidRPr="0013020E">
        <w:rPr>
          <w:b/>
          <w:bCs/>
          <w:sz w:val="20"/>
          <w:szCs w:val="20"/>
          <w:lang w:val="fr-FR"/>
        </w:rPr>
        <w:t xml:space="preserve">Gérer les univers sonores de </w:t>
      </w:r>
      <w:proofErr w:type="spellStart"/>
      <w:r w:rsidR="00127440" w:rsidRPr="0013020E">
        <w:rPr>
          <w:b/>
          <w:bCs/>
          <w:sz w:val="20"/>
          <w:szCs w:val="20"/>
          <w:lang w:val="fr-FR"/>
        </w:rPr>
        <w:t>Puscifer</w:t>
      </w:r>
      <w:proofErr w:type="spellEnd"/>
      <w:r w:rsidR="00127440" w:rsidRPr="0013020E">
        <w:rPr>
          <w:b/>
          <w:bCs/>
          <w:sz w:val="20"/>
          <w:szCs w:val="20"/>
          <w:lang w:val="fr-FR"/>
        </w:rPr>
        <w:t xml:space="preserve"> et A Perfect Circle, les deux formations de rock avant-gardiste emmenées par Maynard James Keenan, exige de savoir composer avec des configurations complexes et des changements rapides. Une capacité que l’ingénieur retours Chris Dwight a développée dans les clubs d’Atlanta, en Géorgie, où réactivité et résolution immédiate des problèmes sont essentielles. Pour accompagner l’enchaînement particulièrement exigeant des tournées des deux groupes, Chris Dwight et l’équipe technique ont choisi le nouveau système sans fil bidirectionnel large bande Sennheiser Spectera pour les retours intra-auriculaires, associé à la série Digital 6000, repensant ainsi en profondeur leur configuration de scène</w:t>
      </w:r>
      <w:r w:rsidR="009620ED" w:rsidRPr="0013020E">
        <w:rPr>
          <w:b/>
          <w:bCs/>
          <w:sz w:val="20"/>
          <w:szCs w:val="20"/>
          <w:lang w:val="fr-FR"/>
        </w:rPr>
        <w:t>.</w:t>
      </w:r>
    </w:p>
    <w:p w14:paraId="5EF7E8F3" w14:textId="17B9515C" w:rsidR="00026A3A" w:rsidRPr="0013020E" w:rsidRDefault="00127440" w:rsidP="003B6B76">
      <w:pPr>
        <w:rPr>
          <w:sz w:val="20"/>
          <w:szCs w:val="20"/>
          <w:lang w:val="fr-FR"/>
        </w:rPr>
      </w:pPr>
      <w:r w:rsidRPr="0013020E">
        <w:rPr>
          <w:sz w:val="20"/>
          <w:szCs w:val="20"/>
          <w:lang w:val="fr-FR"/>
        </w:rPr>
        <w:lastRenderedPageBreak/>
        <w:t>« Lorsque vous enchaînez une tournée de deux mois avec Puscifer puis directement une série de dates avec A Perfect Circle, la cohérence et l’efficacité du workflow deviennent essentielles », explique Chris Dwight. « Nous ne cherchions pas à changer pour le simple plaisir de changer. Nous avions besoin de flexibilité et d’une solution capable d’évoluer sur le long terme. »</w:t>
      </w:r>
      <w:r w:rsidR="008E571B" w:rsidRPr="0013020E">
        <w:rPr>
          <w:sz w:val="20"/>
          <w:szCs w:val="20"/>
          <w:lang w:val="fr-FR"/>
        </w:rPr>
        <w:br/>
      </w:r>
    </w:p>
    <w:p w14:paraId="4A3E8120" w14:textId="6F789D46" w:rsidR="009620ED" w:rsidRPr="0013020E" w:rsidRDefault="00127440" w:rsidP="003B6B76">
      <w:pPr>
        <w:rPr>
          <w:sz w:val="20"/>
          <w:szCs w:val="20"/>
          <w:lang w:val="fr-FR"/>
        </w:rPr>
      </w:pPr>
      <w:r w:rsidRPr="0013020E">
        <w:rPr>
          <w:sz w:val="20"/>
          <w:szCs w:val="20"/>
          <w:lang w:val="fr-FR"/>
        </w:rPr>
        <w:t xml:space="preserve">Alors que les configurations sans fil traditionnelles pour les instruments et les retours nécessitent de gérer de nombreuses fréquences individuelles à bande étroite, Spectera transforme cette approche. Basé sur la technologie WMAS (Wireless </w:t>
      </w:r>
      <w:proofErr w:type="spellStart"/>
      <w:r w:rsidRPr="0013020E">
        <w:rPr>
          <w:sz w:val="20"/>
          <w:szCs w:val="20"/>
          <w:lang w:val="fr-FR"/>
        </w:rPr>
        <w:t>Multichannel</w:t>
      </w:r>
      <w:proofErr w:type="spellEnd"/>
      <w:r w:rsidRPr="0013020E">
        <w:rPr>
          <w:sz w:val="20"/>
          <w:szCs w:val="20"/>
          <w:lang w:val="fr-FR"/>
        </w:rPr>
        <w:t xml:space="preserve"> Audio </w:t>
      </w:r>
      <w:proofErr w:type="spellStart"/>
      <w:r w:rsidRPr="0013020E">
        <w:rPr>
          <w:sz w:val="20"/>
          <w:szCs w:val="20"/>
          <w:lang w:val="fr-FR"/>
        </w:rPr>
        <w:t>Systems</w:t>
      </w:r>
      <w:proofErr w:type="spellEnd"/>
      <w:r w:rsidRPr="0013020E">
        <w:rPr>
          <w:sz w:val="20"/>
          <w:szCs w:val="20"/>
          <w:lang w:val="fr-FR"/>
        </w:rPr>
        <w:t xml:space="preserve">), </w:t>
      </w:r>
      <w:proofErr w:type="spellStart"/>
      <w:r w:rsidRPr="0013020E">
        <w:rPr>
          <w:sz w:val="20"/>
          <w:szCs w:val="20"/>
          <w:lang w:val="fr-FR"/>
        </w:rPr>
        <w:t>Spectera</w:t>
      </w:r>
      <w:proofErr w:type="spellEnd"/>
      <w:r w:rsidRPr="0013020E">
        <w:rPr>
          <w:sz w:val="20"/>
          <w:szCs w:val="20"/>
          <w:lang w:val="fr-FR"/>
        </w:rPr>
        <w:t xml:space="preserve"> remplace cette architecture complexe par un unique canal RF large bande, au sein d’un écosystème unifié et bidirectionnel</w:t>
      </w:r>
      <w:r w:rsidR="009620ED" w:rsidRPr="0013020E">
        <w:rPr>
          <w:sz w:val="20"/>
          <w:szCs w:val="20"/>
          <w:lang w:val="fr-FR"/>
        </w:rPr>
        <w:t>.</w:t>
      </w:r>
    </w:p>
    <w:p w14:paraId="1E877D62" w14:textId="77777777" w:rsidR="007F6EE8" w:rsidRPr="0013020E" w:rsidRDefault="007F6EE8" w:rsidP="003B6B76">
      <w:pPr>
        <w:rPr>
          <w:sz w:val="20"/>
          <w:szCs w:val="20"/>
          <w:lang w:val="fr-FR"/>
        </w:rPr>
      </w:pPr>
    </w:p>
    <w:p w14:paraId="1B53FCB6" w14:textId="5B1C43B5" w:rsidR="00183657" w:rsidRPr="0013020E" w:rsidRDefault="00127440" w:rsidP="003B6B76">
      <w:pPr>
        <w:rPr>
          <w:sz w:val="20"/>
          <w:szCs w:val="20"/>
          <w:lang w:val="fr-FR"/>
        </w:rPr>
      </w:pPr>
      <w:r w:rsidRPr="0013020E">
        <w:rPr>
          <w:sz w:val="20"/>
          <w:szCs w:val="20"/>
          <w:lang w:val="fr-FR"/>
        </w:rPr>
        <w:t xml:space="preserve">« Tout est unifié, un peu comme un téléphone portable qui recherche en permanence la meilleure fréquence disponible », poursuit Dwight. « Le matin, j’installe mes antennes pour effectuer un scan, je regarde ce qui est disponible, puis j’exporte les données dans </w:t>
      </w:r>
      <w:proofErr w:type="spellStart"/>
      <w:r w:rsidRPr="0013020E">
        <w:rPr>
          <w:sz w:val="20"/>
          <w:szCs w:val="20"/>
          <w:lang w:val="fr-FR"/>
        </w:rPr>
        <w:t>SoundBase</w:t>
      </w:r>
      <w:proofErr w:type="spellEnd"/>
      <w:r w:rsidRPr="0013020E">
        <w:rPr>
          <w:sz w:val="20"/>
          <w:szCs w:val="20"/>
          <w:lang w:val="fr-FR"/>
        </w:rPr>
        <w:t>. Comme Spectera regroupe tous ces canaux dans une seule bande passante de 6 MHz, tout est réglé en dix minutes. La rapidité du système est vraiment impressionnante ! »</w:t>
      </w:r>
    </w:p>
    <w:p w14:paraId="32606B8B" w14:textId="4AA9FB10" w:rsidR="00394976" w:rsidRPr="0013020E" w:rsidRDefault="00394976" w:rsidP="009C4ACC">
      <w:pPr>
        <w:rPr>
          <w:sz w:val="20"/>
          <w:szCs w:val="20"/>
          <w:lang w:val="fr-FR"/>
        </w:rPr>
      </w:pPr>
    </w:p>
    <w:p w14:paraId="4B9F141F" w14:textId="151C9749" w:rsidR="00AD1071" w:rsidRPr="0013020E" w:rsidRDefault="00AD1071" w:rsidP="009C4ACC">
      <w:pPr>
        <w:rPr>
          <w:sz w:val="20"/>
          <w:szCs w:val="20"/>
          <w:lang w:val="fr-FR"/>
        </w:rPr>
      </w:pPr>
    </w:p>
    <w:p w14:paraId="30D3B863" w14:textId="0BFAF535" w:rsidR="00AD1071" w:rsidRPr="0013020E" w:rsidRDefault="00D94E74" w:rsidP="009C4ACC">
      <w:pPr>
        <w:spacing w:line="240" w:lineRule="auto"/>
        <w:rPr>
          <w:i/>
          <w:iCs/>
          <w:sz w:val="16"/>
          <w:szCs w:val="16"/>
          <w:lang w:val="fr-FR"/>
        </w:rPr>
      </w:pPr>
      <w:r w:rsidRPr="0013020E">
        <w:rPr>
          <w:i/>
          <w:iCs/>
          <w:sz w:val="16"/>
          <w:szCs w:val="16"/>
          <w:lang w:val="fr-FR"/>
        </w:rPr>
        <w:t xml:space="preserve">La station de base Spectera en coulisses, pour offrir une qualité sonore exceptionnelle </w:t>
      </w:r>
      <w:r w:rsidRPr="0013020E">
        <w:rPr>
          <w:i/>
          <w:iCs/>
          <w:sz w:val="16"/>
          <w:szCs w:val="16"/>
          <w:lang w:val="fr-FR"/>
        </w:rPr>
        <w:br/>
        <w:t>aux spectateurs du monde entier.</w:t>
      </w:r>
    </w:p>
    <w:p w14:paraId="58B08285" w14:textId="7131A30F" w:rsidR="009C4ACC" w:rsidRDefault="009C4ACC" w:rsidP="003B6B76">
      <w:pPr>
        <w:rPr>
          <w:sz w:val="20"/>
          <w:szCs w:val="20"/>
          <w:lang w:val="fr-FR"/>
        </w:rPr>
      </w:pPr>
      <w:r w:rsidRPr="0013020E">
        <w:rPr>
          <w:noProof/>
          <w:sz w:val="20"/>
          <w:szCs w:val="20"/>
          <w:lang w:val="fr-FR"/>
        </w:rPr>
        <w:drawing>
          <wp:anchor distT="0" distB="0" distL="114300" distR="114300" simplePos="0" relativeHeight="251658240" behindDoc="0" locked="0" layoutInCell="1" allowOverlap="1" wp14:anchorId="4555809C" wp14:editId="37B9CC73">
            <wp:simplePos x="0" y="0"/>
            <wp:positionH relativeFrom="column">
              <wp:posOffset>-402590</wp:posOffset>
            </wp:positionH>
            <wp:positionV relativeFrom="paragraph">
              <wp:posOffset>-268605</wp:posOffset>
            </wp:positionV>
            <wp:extent cx="3251200" cy="2437765"/>
            <wp:effectExtent l="6667" t="0" r="0" b="0"/>
            <wp:wrapSquare wrapText="bothSides"/>
            <wp:docPr id="16962105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10584" name="Picture 1696210584"/>
                    <pic:cNvPicPr/>
                  </pic:nvPicPr>
                  <pic:blipFill>
                    <a:blip r:embed="rId12"/>
                    <a:stretch>
                      <a:fillRect/>
                    </a:stretch>
                  </pic:blipFill>
                  <pic:spPr>
                    <a:xfrm rot="5400000">
                      <a:off x="0" y="0"/>
                      <a:ext cx="3251200" cy="2437765"/>
                    </a:xfrm>
                    <a:prstGeom prst="rect">
                      <a:avLst/>
                    </a:prstGeom>
                  </pic:spPr>
                </pic:pic>
              </a:graphicData>
            </a:graphic>
          </wp:anchor>
        </w:drawing>
      </w:r>
    </w:p>
    <w:p w14:paraId="483ADC2A" w14:textId="1D31ED6D" w:rsidR="009C4ACC" w:rsidRDefault="009C4ACC" w:rsidP="003B6B76">
      <w:pPr>
        <w:rPr>
          <w:sz w:val="20"/>
          <w:szCs w:val="20"/>
          <w:lang w:val="fr-FR"/>
        </w:rPr>
      </w:pPr>
    </w:p>
    <w:p w14:paraId="15B00E92" w14:textId="364356EB" w:rsidR="009C4ACC" w:rsidRDefault="009C4ACC" w:rsidP="003B6B76">
      <w:pPr>
        <w:rPr>
          <w:sz w:val="20"/>
          <w:szCs w:val="20"/>
          <w:lang w:val="fr-FR"/>
        </w:rPr>
      </w:pPr>
    </w:p>
    <w:p w14:paraId="0BF45EBB" w14:textId="77777777" w:rsidR="009C4ACC" w:rsidRDefault="009C4ACC" w:rsidP="003B6B76">
      <w:pPr>
        <w:rPr>
          <w:sz w:val="20"/>
          <w:szCs w:val="20"/>
          <w:lang w:val="fr-FR"/>
        </w:rPr>
      </w:pPr>
    </w:p>
    <w:p w14:paraId="75E32B4F" w14:textId="77777777" w:rsidR="009C4ACC" w:rsidRDefault="009C4ACC" w:rsidP="003B6B76">
      <w:pPr>
        <w:rPr>
          <w:sz w:val="20"/>
          <w:szCs w:val="20"/>
          <w:lang w:val="fr-FR"/>
        </w:rPr>
      </w:pPr>
    </w:p>
    <w:p w14:paraId="7D237B86" w14:textId="4D2B8184" w:rsidR="009C4ACC" w:rsidRDefault="009C4ACC" w:rsidP="003B6B76">
      <w:pPr>
        <w:rPr>
          <w:sz w:val="20"/>
          <w:szCs w:val="20"/>
          <w:lang w:val="fr-FR"/>
        </w:rPr>
      </w:pPr>
    </w:p>
    <w:p w14:paraId="17F21A1F" w14:textId="77777777" w:rsidR="009C4ACC" w:rsidRDefault="009C4ACC" w:rsidP="003B6B76">
      <w:pPr>
        <w:rPr>
          <w:sz w:val="20"/>
          <w:szCs w:val="20"/>
          <w:lang w:val="fr-FR"/>
        </w:rPr>
      </w:pPr>
    </w:p>
    <w:p w14:paraId="77ED76DE" w14:textId="77777777" w:rsidR="009C4ACC" w:rsidRDefault="009C4ACC" w:rsidP="003B6B76">
      <w:pPr>
        <w:rPr>
          <w:sz w:val="20"/>
          <w:szCs w:val="20"/>
          <w:lang w:val="fr-FR"/>
        </w:rPr>
      </w:pPr>
    </w:p>
    <w:p w14:paraId="5A22D3B5" w14:textId="77777777" w:rsidR="009C4ACC" w:rsidRDefault="009C4ACC" w:rsidP="003B6B76">
      <w:pPr>
        <w:rPr>
          <w:sz w:val="20"/>
          <w:szCs w:val="20"/>
          <w:lang w:val="fr-FR"/>
        </w:rPr>
      </w:pPr>
    </w:p>
    <w:p w14:paraId="0CC64AC5" w14:textId="0F1A727F" w:rsidR="00183657" w:rsidRPr="0013020E" w:rsidRDefault="00127440" w:rsidP="003B6B76">
      <w:pPr>
        <w:rPr>
          <w:sz w:val="20"/>
          <w:szCs w:val="20"/>
          <w:lang w:val="fr-FR"/>
        </w:rPr>
      </w:pPr>
      <w:r w:rsidRPr="0013020E">
        <w:rPr>
          <w:sz w:val="20"/>
          <w:szCs w:val="20"/>
          <w:lang w:val="fr-FR"/>
        </w:rPr>
        <w:lastRenderedPageBreak/>
        <w:t>Cette rapidité et les possibilités offertes par le contrôle bidirectionnel se sont révélées particulièrement précieuses lors d’un concert dans une salle de Salt Lake City. Au moment même où le show allait commencer, des systèmes radio utilisés localement par la salle ou les équipes de sécurité ont soudainement été activés, perturbant l’environnement RF et provoquant des décrochages numériques sur plusieurs boîtiers des artistes</w:t>
      </w:r>
      <w:r w:rsidR="009620ED" w:rsidRPr="0013020E">
        <w:rPr>
          <w:sz w:val="20"/>
          <w:szCs w:val="20"/>
          <w:lang w:val="fr-FR"/>
        </w:rPr>
        <w:t>.</w:t>
      </w:r>
      <w:r w:rsidRPr="0013020E">
        <w:rPr>
          <w:sz w:val="20"/>
          <w:szCs w:val="20"/>
          <w:lang w:val="fr-FR"/>
        </w:rPr>
        <w:t xml:space="preserve"> « Grâce au contrôle bidirectionnel de Spectera, j’ai pu immédiatement identifier une nouvelle fréquence depuis le logiciel, la déployer et mettre à jour simultanément tous les boîtiers en quelques secondes, alors même que les artistes étaient déjà sur scène », se souvient Chris Dwight.</w:t>
      </w:r>
    </w:p>
    <w:p w14:paraId="60610457" w14:textId="77777777" w:rsidR="00183657" w:rsidRPr="0013020E" w:rsidRDefault="00183657" w:rsidP="003B6B76">
      <w:pPr>
        <w:rPr>
          <w:sz w:val="20"/>
          <w:szCs w:val="20"/>
          <w:lang w:val="fr-FR"/>
        </w:rPr>
      </w:pPr>
    </w:p>
    <w:p w14:paraId="1CA47230" w14:textId="2F7146F1" w:rsidR="0058431B" w:rsidRPr="0013020E" w:rsidRDefault="00127440" w:rsidP="003B6B76">
      <w:pPr>
        <w:rPr>
          <w:sz w:val="20"/>
          <w:szCs w:val="20"/>
          <w:lang w:val="fr-FR"/>
        </w:rPr>
      </w:pPr>
      <w:r w:rsidRPr="0013020E">
        <w:rPr>
          <w:sz w:val="20"/>
          <w:szCs w:val="20"/>
          <w:lang w:val="fr-FR"/>
        </w:rPr>
        <w:t xml:space="preserve">Sur scène, les boîtiers Spectera SEK assurent simultanément le mix de retour intra-auriculaire de l’artiste et la transmission sans fil de son instrument, permettant de réduire de moitié le nombre d’équipements nécessaires. « Mon rack de retours est beaucoup plus compact qu’avec une configuration traditionnelle », explique Dwight. « Certains pourraient même penser que le groupe utilise des retours de scène tant le rack est discret. Je possède une petite console numérique que je peux transporter partout dans le monde. Savoir que je peux placer une station de base Spectera 1U dans un flight case, l’enregistrer en </w:t>
      </w:r>
      <w:proofErr w:type="spellStart"/>
      <w:r w:rsidRPr="0013020E">
        <w:rPr>
          <w:sz w:val="20"/>
          <w:szCs w:val="20"/>
          <w:lang w:val="fr-FR"/>
        </w:rPr>
        <w:t>soute</w:t>
      </w:r>
      <w:proofErr w:type="spellEnd"/>
      <w:r w:rsidRPr="0013020E">
        <w:rPr>
          <w:sz w:val="20"/>
          <w:szCs w:val="20"/>
          <w:lang w:val="fr-FR"/>
        </w:rPr>
        <w:t xml:space="preserve"> et emporter avec moi toute l’infrastructure sans fil d’un groupe change complètement la donne. »</w:t>
      </w:r>
    </w:p>
    <w:p w14:paraId="5822820C" w14:textId="77777777" w:rsidR="00127440" w:rsidRPr="0013020E" w:rsidRDefault="00127440" w:rsidP="003B6B76">
      <w:pPr>
        <w:rPr>
          <w:sz w:val="20"/>
          <w:szCs w:val="20"/>
          <w:lang w:val="fr-FR"/>
        </w:rPr>
      </w:pPr>
    </w:p>
    <w:p w14:paraId="3ACFD25D" w14:textId="3EE3E405" w:rsidR="00394976" w:rsidRPr="0013020E" w:rsidRDefault="00127440" w:rsidP="003B6B76">
      <w:pPr>
        <w:rPr>
          <w:sz w:val="20"/>
          <w:szCs w:val="20"/>
          <w:lang w:val="fr-FR"/>
        </w:rPr>
      </w:pPr>
      <w:r w:rsidRPr="0013020E">
        <w:rPr>
          <w:sz w:val="20"/>
          <w:szCs w:val="20"/>
          <w:lang w:val="fr-FR"/>
        </w:rPr>
        <w:t>Depuis son poste de mixage retours, l’interface de Spectera accessible depuis un navigateur web offre également à Chris Dwight une visibilité extrêmement précise sur les performances du système. « J’ai accès aux données réelles, même lorsqu’un casque est physiquement débranché », précise-t-il. « Deux des artistes portent par ailleurs des costumes dans lesquels les boîtiers sont particulièrement difficiles d’accès. J’ai pu régler leur volume à distance depuis le logiciel sans avoir à intervenir sur leurs tenues. »</w:t>
      </w:r>
    </w:p>
    <w:p w14:paraId="11E028E9" w14:textId="3D8D5BB5" w:rsidR="004219A7" w:rsidRPr="0013020E" w:rsidRDefault="004219A7" w:rsidP="009C4ACC">
      <w:pPr>
        <w:rPr>
          <w:sz w:val="20"/>
          <w:szCs w:val="20"/>
          <w:lang w:val="fr-FR"/>
        </w:rPr>
      </w:pPr>
    </w:p>
    <w:p w14:paraId="77FFDC6E" w14:textId="102779D6" w:rsidR="00CC7F6B" w:rsidRPr="0013020E" w:rsidRDefault="009C4ACC" w:rsidP="009C4ACC">
      <w:pPr>
        <w:spacing w:line="240" w:lineRule="auto"/>
        <w:jc w:val="right"/>
        <w:rPr>
          <w:i/>
          <w:iCs/>
          <w:sz w:val="16"/>
          <w:szCs w:val="16"/>
          <w:lang w:val="fr-FR"/>
        </w:rPr>
      </w:pPr>
      <w:r w:rsidRPr="0013020E">
        <w:rPr>
          <w:noProof/>
          <w:sz w:val="20"/>
          <w:szCs w:val="20"/>
          <w:lang w:val="fr-FR"/>
        </w:rPr>
        <w:lastRenderedPageBreak/>
        <w:drawing>
          <wp:anchor distT="0" distB="0" distL="114300" distR="114300" simplePos="0" relativeHeight="251659264" behindDoc="0" locked="0" layoutInCell="1" allowOverlap="1" wp14:anchorId="6DF1470F" wp14:editId="0292BA38">
            <wp:simplePos x="0" y="0"/>
            <wp:positionH relativeFrom="column">
              <wp:posOffset>1601470</wp:posOffset>
            </wp:positionH>
            <wp:positionV relativeFrom="paragraph">
              <wp:posOffset>457200</wp:posOffset>
            </wp:positionV>
            <wp:extent cx="3601720" cy="2701290"/>
            <wp:effectExtent l="0" t="6985" r="0" b="0"/>
            <wp:wrapSquare wrapText="bothSides"/>
            <wp:docPr id="14919317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31742" name="Picture 1491931742"/>
                    <pic:cNvPicPr/>
                  </pic:nvPicPr>
                  <pic:blipFill>
                    <a:blip r:embed="rId13"/>
                    <a:stretch>
                      <a:fillRect/>
                    </a:stretch>
                  </pic:blipFill>
                  <pic:spPr>
                    <a:xfrm rot="5400000">
                      <a:off x="0" y="0"/>
                      <a:ext cx="3601720" cy="2701290"/>
                    </a:xfrm>
                    <a:prstGeom prst="rect">
                      <a:avLst/>
                    </a:prstGeom>
                  </pic:spPr>
                </pic:pic>
              </a:graphicData>
            </a:graphic>
            <wp14:sizeRelH relativeFrom="margin">
              <wp14:pctWidth>0</wp14:pctWidth>
            </wp14:sizeRelH>
            <wp14:sizeRelV relativeFrom="margin">
              <wp14:pctHeight>0</wp14:pctHeight>
            </wp14:sizeRelV>
          </wp:anchor>
        </w:drawing>
      </w:r>
      <w:r w:rsidR="00D94E74" w:rsidRPr="0013020E">
        <w:rPr>
          <w:i/>
          <w:iCs/>
          <w:sz w:val="16"/>
          <w:szCs w:val="16"/>
          <w:lang w:val="fr-FR"/>
        </w:rPr>
        <w:t>L’interface web de Spectera permet d’identifier et de déployer une nouvelle fréquence sur tous les boîtiers connectés en quelques secondes, sans interrompre la performance des artistes.</w:t>
      </w:r>
    </w:p>
    <w:p w14:paraId="2F2F7F48" w14:textId="77777777" w:rsidR="009620ED" w:rsidRPr="0013020E" w:rsidRDefault="009620ED" w:rsidP="003B6B76">
      <w:pPr>
        <w:rPr>
          <w:sz w:val="20"/>
          <w:szCs w:val="20"/>
          <w:lang w:val="fr-FR"/>
        </w:rPr>
      </w:pPr>
    </w:p>
    <w:p w14:paraId="275DCFF6" w14:textId="77777777" w:rsidR="009C4ACC" w:rsidRDefault="009C4ACC" w:rsidP="003B6B76">
      <w:pPr>
        <w:rPr>
          <w:sz w:val="20"/>
          <w:szCs w:val="20"/>
          <w:lang w:val="fr-FR"/>
        </w:rPr>
      </w:pPr>
    </w:p>
    <w:p w14:paraId="76D49B6D" w14:textId="77777777" w:rsidR="009C4ACC" w:rsidRDefault="009C4ACC" w:rsidP="003B6B76">
      <w:pPr>
        <w:rPr>
          <w:sz w:val="20"/>
          <w:szCs w:val="20"/>
          <w:lang w:val="fr-FR"/>
        </w:rPr>
      </w:pPr>
    </w:p>
    <w:p w14:paraId="35F6B36E" w14:textId="77777777" w:rsidR="009C4ACC" w:rsidRDefault="009C4ACC" w:rsidP="003B6B76">
      <w:pPr>
        <w:rPr>
          <w:sz w:val="20"/>
          <w:szCs w:val="20"/>
          <w:lang w:val="fr-FR"/>
        </w:rPr>
      </w:pPr>
    </w:p>
    <w:p w14:paraId="5C11A43D" w14:textId="77777777" w:rsidR="009C4ACC" w:rsidRDefault="009C4ACC" w:rsidP="003B6B76">
      <w:pPr>
        <w:rPr>
          <w:sz w:val="20"/>
          <w:szCs w:val="20"/>
          <w:lang w:val="fr-FR"/>
        </w:rPr>
      </w:pPr>
    </w:p>
    <w:p w14:paraId="65AE0D80" w14:textId="77777777" w:rsidR="009C4ACC" w:rsidRDefault="009C4ACC" w:rsidP="003B6B76">
      <w:pPr>
        <w:rPr>
          <w:sz w:val="20"/>
          <w:szCs w:val="20"/>
          <w:lang w:val="fr-FR"/>
        </w:rPr>
      </w:pPr>
    </w:p>
    <w:p w14:paraId="42D9EDFD" w14:textId="77777777" w:rsidR="009C4ACC" w:rsidRDefault="009C4ACC" w:rsidP="003B6B76">
      <w:pPr>
        <w:rPr>
          <w:sz w:val="20"/>
          <w:szCs w:val="20"/>
          <w:lang w:val="fr-FR"/>
        </w:rPr>
      </w:pPr>
    </w:p>
    <w:p w14:paraId="38D46C9B" w14:textId="77777777" w:rsidR="009C4ACC" w:rsidRDefault="009C4ACC" w:rsidP="003B6B76">
      <w:pPr>
        <w:rPr>
          <w:sz w:val="20"/>
          <w:szCs w:val="20"/>
          <w:lang w:val="fr-FR"/>
        </w:rPr>
      </w:pPr>
    </w:p>
    <w:p w14:paraId="56744CF4" w14:textId="77777777" w:rsidR="009C4ACC" w:rsidRDefault="009C4ACC" w:rsidP="003B6B76">
      <w:pPr>
        <w:rPr>
          <w:sz w:val="20"/>
          <w:szCs w:val="20"/>
          <w:lang w:val="fr-FR"/>
        </w:rPr>
      </w:pPr>
    </w:p>
    <w:p w14:paraId="4417C466" w14:textId="77777777" w:rsidR="009C4ACC" w:rsidRDefault="009C4ACC" w:rsidP="003B6B76">
      <w:pPr>
        <w:rPr>
          <w:sz w:val="20"/>
          <w:szCs w:val="20"/>
          <w:lang w:val="fr-FR"/>
        </w:rPr>
      </w:pPr>
    </w:p>
    <w:p w14:paraId="5E2F939D" w14:textId="77777777" w:rsidR="009C4ACC" w:rsidRDefault="009C4ACC" w:rsidP="003B6B76">
      <w:pPr>
        <w:rPr>
          <w:sz w:val="20"/>
          <w:szCs w:val="20"/>
          <w:lang w:val="fr-FR"/>
        </w:rPr>
      </w:pPr>
    </w:p>
    <w:p w14:paraId="20C568AD" w14:textId="77777777" w:rsidR="009C4ACC" w:rsidRDefault="009C4ACC" w:rsidP="003B6B76">
      <w:pPr>
        <w:rPr>
          <w:sz w:val="20"/>
          <w:szCs w:val="20"/>
          <w:lang w:val="fr-FR"/>
        </w:rPr>
      </w:pPr>
    </w:p>
    <w:p w14:paraId="5FACF7A6" w14:textId="504D6626" w:rsidR="009620ED" w:rsidRPr="0013020E" w:rsidRDefault="00127440" w:rsidP="003B6B76">
      <w:pPr>
        <w:rPr>
          <w:sz w:val="20"/>
          <w:szCs w:val="20"/>
          <w:lang w:val="fr-FR"/>
        </w:rPr>
      </w:pPr>
      <w:r w:rsidRPr="0013020E">
        <w:rPr>
          <w:sz w:val="20"/>
          <w:szCs w:val="20"/>
          <w:lang w:val="fr-FR"/>
        </w:rPr>
        <w:t>Cette flexibilité s’est également révélée idéale pour répondre aux exigences vocales spécifiques de Maynard James Keenan au sein des deux formations. Puisqu’il est le chanteur de Puscifer comme d’A Perfect Circle, conserver un environnement vocal identique d’une configuration à l’autre est essentiel. L’équipe a ainsi choisi le système sans fil Sennheiser Digital 6000, associé à la capsule MM 435, comme élément central de la chaîne vocale</w:t>
      </w:r>
      <w:r w:rsidR="009620ED" w:rsidRPr="0013020E">
        <w:rPr>
          <w:sz w:val="20"/>
          <w:szCs w:val="20"/>
          <w:lang w:val="fr-FR"/>
        </w:rPr>
        <w:t>.</w:t>
      </w:r>
    </w:p>
    <w:p w14:paraId="6D0659B0" w14:textId="77777777" w:rsidR="009620ED" w:rsidRPr="0013020E" w:rsidRDefault="009620ED" w:rsidP="003B6B76">
      <w:pPr>
        <w:rPr>
          <w:sz w:val="20"/>
          <w:szCs w:val="20"/>
          <w:lang w:val="fr-FR"/>
        </w:rPr>
      </w:pPr>
    </w:p>
    <w:p w14:paraId="24470C8F" w14:textId="6AEB8C74" w:rsidR="00EA4F58" w:rsidRPr="0013020E" w:rsidRDefault="00127440" w:rsidP="003B6B76">
      <w:pPr>
        <w:rPr>
          <w:sz w:val="20"/>
          <w:szCs w:val="20"/>
          <w:lang w:val="fr-FR"/>
        </w:rPr>
      </w:pPr>
      <w:r w:rsidRPr="0013020E">
        <w:rPr>
          <w:sz w:val="20"/>
          <w:szCs w:val="20"/>
          <w:lang w:val="fr-FR"/>
        </w:rPr>
        <w:t>« Ce sont deux groupes aux sonorités très différentes », explique Dwight. « Le Digital 6000 associé à la capsule 435 fonctionne parfaitement pour Maynard. Avec Puscifer, il se déplace énormément sur scène : il monte sur une plateforme de trois mètres située à l’arrière, puis redescend au milieu des amplis et de la batterie. Le microphone nous apporte la clarté et la précision dont nous avons besoin tout en limitant la reprise des autres sources présentes sur scène. »</w:t>
      </w:r>
    </w:p>
    <w:p w14:paraId="4A8112A6" w14:textId="77777777" w:rsidR="009C4ACC" w:rsidRDefault="009C4ACC" w:rsidP="003B6B76">
      <w:pPr>
        <w:rPr>
          <w:sz w:val="20"/>
          <w:szCs w:val="20"/>
          <w:lang w:val="fr-FR"/>
        </w:rPr>
      </w:pPr>
    </w:p>
    <w:p w14:paraId="43281802" w14:textId="3C314DC3" w:rsidR="00127440" w:rsidRPr="0013020E" w:rsidRDefault="00127440" w:rsidP="003B6B76">
      <w:pPr>
        <w:rPr>
          <w:sz w:val="20"/>
          <w:szCs w:val="20"/>
          <w:lang w:val="fr-FR"/>
        </w:rPr>
      </w:pPr>
      <w:r w:rsidRPr="0013020E">
        <w:rPr>
          <w:sz w:val="20"/>
          <w:szCs w:val="20"/>
          <w:lang w:val="fr-FR"/>
        </w:rPr>
        <w:t xml:space="preserve">« Avec A Perfect Circle, il reste au contraire quasiment immobile, juste à côté du batteur. Dans ce cas, l’enjeu est surtout de conserver ses repères. Lorsqu’il arrive en </w:t>
      </w:r>
      <w:r w:rsidRPr="0013020E">
        <w:rPr>
          <w:sz w:val="20"/>
          <w:szCs w:val="20"/>
          <w:lang w:val="fr-FR"/>
        </w:rPr>
        <w:lastRenderedPageBreak/>
        <w:t>répétition, il retrouve sa voix avec le même microphone, les mêmes retours, la même console, la même configuration. Tout reste identique. Cette cohérence est essentielle. »</w:t>
      </w:r>
    </w:p>
    <w:p w14:paraId="5845ACE0" w14:textId="47E31BC0" w:rsidR="00626EA3" w:rsidRPr="0013020E" w:rsidRDefault="00626EA3" w:rsidP="003B6B76">
      <w:pPr>
        <w:jc w:val="center"/>
        <w:rPr>
          <w:sz w:val="20"/>
          <w:szCs w:val="20"/>
          <w:lang w:val="fr-FR"/>
        </w:rPr>
      </w:pPr>
      <w:r w:rsidRPr="0013020E">
        <w:rPr>
          <w:noProof/>
          <w:sz w:val="20"/>
          <w:szCs w:val="20"/>
          <w:lang w:val="fr-FR"/>
        </w:rPr>
        <w:drawing>
          <wp:inline distT="0" distB="0" distL="0" distR="0" wp14:anchorId="6EAC6B37" wp14:editId="3BDA29AB">
            <wp:extent cx="2550237" cy="3400425"/>
            <wp:effectExtent l="0" t="0" r="2540" b="0"/>
            <wp:docPr id="4558338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33837" name="Picture 455833837"/>
                    <pic:cNvPicPr/>
                  </pic:nvPicPr>
                  <pic:blipFill>
                    <a:blip r:embed="rId14"/>
                    <a:stretch>
                      <a:fillRect/>
                    </a:stretch>
                  </pic:blipFill>
                  <pic:spPr>
                    <a:xfrm>
                      <a:off x="0" y="0"/>
                      <a:ext cx="2553010" cy="3404123"/>
                    </a:xfrm>
                    <a:prstGeom prst="rect">
                      <a:avLst/>
                    </a:prstGeom>
                  </pic:spPr>
                </pic:pic>
              </a:graphicData>
            </a:graphic>
          </wp:inline>
        </w:drawing>
      </w:r>
    </w:p>
    <w:p w14:paraId="2B0E6573" w14:textId="720829CB" w:rsidR="009620ED" w:rsidRPr="0013020E" w:rsidRDefault="00D94E74" w:rsidP="009C4ACC">
      <w:pPr>
        <w:spacing w:line="240" w:lineRule="auto"/>
        <w:jc w:val="center"/>
        <w:rPr>
          <w:i/>
          <w:iCs/>
          <w:sz w:val="16"/>
          <w:szCs w:val="16"/>
          <w:lang w:val="fr-FR"/>
        </w:rPr>
      </w:pPr>
      <w:r w:rsidRPr="0013020E">
        <w:rPr>
          <w:bCs/>
          <w:i/>
          <w:iCs/>
          <w:sz w:val="16"/>
          <w:szCs w:val="16"/>
          <w:lang w:val="fr-FR"/>
        </w:rPr>
        <w:t xml:space="preserve">Maynard Keenan s’appuie sur la capsule MM 435 associée au système sans fil Digital 6000 pour bénéficier de la clarté et de la constance nécessaires entre deux productions live aux univers très différents. </w:t>
      </w:r>
      <w:r w:rsidRPr="0013020E">
        <w:rPr>
          <w:bCs/>
          <w:i/>
          <w:iCs/>
          <w:sz w:val="16"/>
          <w:szCs w:val="16"/>
          <w:lang w:val="fr-FR"/>
        </w:rPr>
        <w:br/>
        <w:t>(Crédit photo : Henry Ruggeri)</w:t>
      </w:r>
    </w:p>
    <w:p w14:paraId="7927FEE5" w14:textId="77777777" w:rsidR="00EA4F58" w:rsidRPr="0013020E" w:rsidRDefault="00EA4F58" w:rsidP="003B6B76">
      <w:pPr>
        <w:rPr>
          <w:sz w:val="20"/>
          <w:szCs w:val="20"/>
          <w:lang w:val="fr-FR"/>
        </w:rPr>
      </w:pPr>
    </w:p>
    <w:p w14:paraId="73AC3EA5" w14:textId="77777777" w:rsidR="00127440" w:rsidRPr="0013020E" w:rsidRDefault="00127440"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r w:rsidRPr="0013020E">
        <w:rPr>
          <w:rFonts w:asciiTheme="minorHAnsi" w:eastAsiaTheme="minorHAnsi" w:hAnsiTheme="minorHAnsi" w:cstheme="minorBidi"/>
          <w:sz w:val="20"/>
          <w:szCs w:val="20"/>
          <w:lang w:eastAsia="en-US"/>
        </w:rPr>
        <w:t xml:space="preserve">Cette recherche d’une signature sonore constante s’étend également à la batterie, pour laquelle l’équipe utilise des microphones filaires Sennheiser sur les deux tournées. Afin de restituer les percussions complexes et puissantes caractéristiques des deux groupes tout en conservant une scène visuellement épurée, Chris Dwight s’appuie notamment sur le Sennheiser MD 421 </w:t>
      </w:r>
      <w:proofErr w:type="spellStart"/>
      <w:r w:rsidRPr="0013020E">
        <w:rPr>
          <w:rFonts w:asciiTheme="minorHAnsi" w:eastAsiaTheme="minorHAnsi" w:hAnsiTheme="minorHAnsi" w:cstheme="minorBidi"/>
          <w:sz w:val="20"/>
          <w:szCs w:val="20"/>
          <w:lang w:eastAsia="en-US"/>
        </w:rPr>
        <w:t>Kompakt</w:t>
      </w:r>
      <w:proofErr w:type="spellEnd"/>
      <w:r w:rsidRPr="0013020E">
        <w:rPr>
          <w:rFonts w:asciiTheme="minorHAnsi" w:eastAsiaTheme="minorHAnsi" w:hAnsiTheme="minorHAnsi" w:cstheme="minorBidi"/>
          <w:sz w:val="20"/>
          <w:szCs w:val="20"/>
          <w:lang w:eastAsia="en-US"/>
        </w:rPr>
        <w:t>.</w:t>
      </w:r>
    </w:p>
    <w:p w14:paraId="1E68C43E" w14:textId="77777777" w:rsidR="003B6B76" w:rsidRPr="0013020E" w:rsidRDefault="003B6B76"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p>
    <w:p w14:paraId="13737E1B" w14:textId="03E7A66D" w:rsidR="009620ED" w:rsidRPr="0013020E" w:rsidRDefault="00127440" w:rsidP="003B6B76">
      <w:pPr>
        <w:pStyle w:val="NormalWeb"/>
        <w:spacing w:before="0" w:beforeAutospacing="0" w:after="0" w:afterAutospacing="0" w:line="360" w:lineRule="auto"/>
        <w:rPr>
          <w:rFonts w:asciiTheme="minorHAnsi" w:eastAsiaTheme="minorHAnsi" w:hAnsiTheme="minorHAnsi" w:cstheme="minorBidi"/>
          <w:sz w:val="20"/>
          <w:szCs w:val="20"/>
          <w:lang w:val="fr-FR" w:eastAsia="en-US"/>
        </w:rPr>
      </w:pPr>
      <w:r w:rsidRPr="0013020E">
        <w:rPr>
          <w:rFonts w:asciiTheme="minorHAnsi" w:eastAsiaTheme="minorHAnsi" w:hAnsiTheme="minorHAnsi" w:cstheme="minorBidi"/>
          <w:sz w:val="20"/>
          <w:szCs w:val="20"/>
          <w:lang w:val="fr-FR" w:eastAsia="en-US"/>
        </w:rPr>
        <w:t xml:space="preserve">« Le MD 421 a toujours été un microphone de référence pour la batterie, mais sur une scène très chargée, le format du modèle classique peut parfois compliquer le positionnement des cymbales », souligne-t-il. « Avec le MD 421 </w:t>
      </w:r>
      <w:proofErr w:type="spellStart"/>
      <w:r w:rsidRPr="0013020E">
        <w:rPr>
          <w:rFonts w:asciiTheme="minorHAnsi" w:eastAsiaTheme="minorHAnsi" w:hAnsiTheme="minorHAnsi" w:cstheme="minorBidi"/>
          <w:sz w:val="20"/>
          <w:szCs w:val="20"/>
          <w:lang w:val="fr-FR" w:eastAsia="en-US"/>
        </w:rPr>
        <w:t>Kompakt</w:t>
      </w:r>
      <w:proofErr w:type="spellEnd"/>
      <w:r w:rsidRPr="0013020E">
        <w:rPr>
          <w:rFonts w:asciiTheme="minorHAnsi" w:eastAsiaTheme="minorHAnsi" w:hAnsiTheme="minorHAnsi" w:cstheme="minorBidi"/>
          <w:sz w:val="20"/>
          <w:szCs w:val="20"/>
          <w:lang w:val="fr-FR" w:eastAsia="en-US"/>
        </w:rPr>
        <w:t xml:space="preserve">, nous retrouvons exactement ce son emblématique, puissant et percutant que nous recherchons pour les toms, mais dans un format remarquablement compact et robuste. Les configurations de batterie restent ainsi très discrètes et surtout </w:t>
      </w:r>
      <w:r w:rsidRPr="0013020E">
        <w:rPr>
          <w:rFonts w:asciiTheme="minorHAnsi" w:eastAsiaTheme="minorHAnsi" w:hAnsiTheme="minorHAnsi" w:cstheme="minorBidi"/>
          <w:sz w:val="20"/>
          <w:szCs w:val="20"/>
          <w:lang w:val="fr-FR" w:eastAsia="en-US"/>
        </w:rPr>
        <w:lastRenderedPageBreak/>
        <w:t>parfaitement cohérentes d’un soir à l’autre, ce qui est indispensable lorsque l’on passe constamment d’une grande tournée rock à une autre. »</w:t>
      </w:r>
    </w:p>
    <w:p w14:paraId="2A5DBF8E" w14:textId="77777777" w:rsidR="003B6B76" w:rsidRPr="0013020E" w:rsidRDefault="003B6B76" w:rsidP="003B6B76">
      <w:pPr>
        <w:pStyle w:val="NormalWeb"/>
        <w:spacing w:before="0" w:beforeAutospacing="0" w:after="0" w:afterAutospacing="0" w:line="360" w:lineRule="auto"/>
        <w:rPr>
          <w:rFonts w:asciiTheme="minorHAnsi" w:eastAsiaTheme="minorHAnsi" w:hAnsiTheme="minorHAnsi" w:cstheme="minorBidi"/>
          <w:sz w:val="20"/>
          <w:szCs w:val="20"/>
          <w:lang w:val="fr-FR" w:eastAsia="en-US"/>
        </w:rPr>
      </w:pPr>
    </w:p>
    <w:p w14:paraId="57DA0B87" w14:textId="23B80CFA" w:rsidR="00127440" w:rsidRPr="0013020E" w:rsidRDefault="00127440"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r w:rsidRPr="0013020E">
        <w:rPr>
          <w:rFonts w:asciiTheme="minorHAnsi" w:eastAsiaTheme="minorHAnsi" w:hAnsiTheme="minorHAnsi" w:cstheme="minorBidi"/>
          <w:sz w:val="20"/>
          <w:szCs w:val="20"/>
          <w:lang w:eastAsia="en-US"/>
        </w:rPr>
        <w:t xml:space="preserve">Le parcours de Chris Dwight derrière une console a commencé de manière plutôt inattendue, plusieurs années auparavant à Atlantic Highlands, dans le New Jersey. Alors qu’il accompagnait un proche à l’occasion d’une journée « Take </w:t>
      </w:r>
      <w:proofErr w:type="spellStart"/>
      <w:r w:rsidRPr="0013020E">
        <w:rPr>
          <w:rFonts w:asciiTheme="minorHAnsi" w:eastAsiaTheme="minorHAnsi" w:hAnsiTheme="minorHAnsi" w:cstheme="minorBidi"/>
          <w:sz w:val="20"/>
          <w:szCs w:val="20"/>
          <w:lang w:eastAsia="en-US"/>
        </w:rPr>
        <w:t>Your</w:t>
      </w:r>
      <w:proofErr w:type="spellEnd"/>
      <w:r w:rsidRPr="0013020E">
        <w:rPr>
          <w:rFonts w:asciiTheme="minorHAnsi" w:eastAsiaTheme="minorHAnsi" w:hAnsiTheme="minorHAnsi" w:cstheme="minorBidi"/>
          <w:sz w:val="20"/>
          <w:szCs w:val="20"/>
          <w:lang w:eastAsia="en-US"/>
        </w:rPr>
        <w:t xml:space="preserve"> Kids to Work Day », une intervention de plomberie imprévue l’a conduit dans le studio personnel de Bruce Springsteen, au beau milieu d’une session d’enregistrement de démos. « En les regardant travailler, j’ai été complètement fasciné par le processus d’enregistrement et de mixage », se souvient Dwight. « Je suis rentré directement chez moi, j’ai acheté un enregistreur quatre pistes et je suis devenu celui qui enregistrait tous les groupes de mes amis. » Cette expérience déterminante l’a conduit vers une carrière d’ingénieur du son en tournée, travaillant notamment avec Remi Wolf, Cold War Kids, The Midnight et </w:t>
      </w:r>
      <w:proofErr w:type="spellStart"/>
      <w:r w:rsidRPr="0013020E">
        <w:rPr>
          <w:rFonts w:asciiTheme="minorHAnsi" w:eastAsiaTheme="minorHAnsi" w:hAnsiTheme="minorHAnsi" w:cstheme="minorBidi"/>
          <w:sz w:val="20"/>
          <w:szCs w:val="20"/>
          <w:lang w:eastAsia="en-US"/>
        </w:rPr>
        <w:t>Pinegrove</w:t>
      </w:r>
      <w:proofErr w:type="spellEnd"/>
      <w:r w:rsidRPr="0013020E">
        <w:rPr>
          <w:rFonts w:asciiTheme="minorHAnsi" w:eastAsiaTheme="minorHAnsi" w:hAnsiTheme="minorHAnsi" w:cstheme="minorBidi"/>
          <w:sz w:val="20"/>
          <w:szCs w:val="20"/>
          <w:lang w:eastAsia="en-US"/>
        </w:rPr>
        <w:t>.</w:t>
      </w:r>
    </w:p>
    <w:p w14:paraId="7568FA77" w14:textId="77777777" w:rsidR="00993846" w:rsidRPr="0013020E" w:rsidRDefault="00993846" w:rsidP="003B6B76">
      <w:pPr>
        <w:rPr>
          <w:sz w:val="20"/>
          <w:szCs w:val="20"/>
          <w:lang w:val="fr-FR"/>
        </w:rPr>
      </w:pPr>
    </w:p>
    <w:p w14:paraId="0CFC32EA" w14:textId="6BFE1EBF" w:rsidR="009620ED" w:rsidRPr="0013020E" w:rsidRDefault="00182F0B" w:rsidP="003B6B76">
      <w:pPr>
        <w:jc w:val="center"/>
        <w:rPr>
          <w:sz w:val="20"/>
          <w:szCs w:val="20"/>
          <w:lang w:val="fr-FR"/>
        </w:rPr>
      </w:pPr>
      <w:r w:rsidRPr="0013020E">
        <w:rPr>
          <w:noProof/>
          <w:sz w:val="20"/>
          <w:szCs w:val="20"/>
          <w:lang w:val="fr-FR"/>
        </w:rPr>
        <w:drawing>
          <wp:inline distT="0" distB="0" distL="0" distR="0" wp14:anchorId="0EEE88BD" wp14:editId="7F4A25B4">
            <wp:extent cx="3378382" cy="2533704"/>
            <wp:effectExtent l="3175" t="0" r="0" b="0"/>
            <wp:docPr id="2048474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74898" name="Picture 2048474898"/>
                    <pic:cNvPicPr/>
                  </pic:nvPicPr>
                  <pic:blipFill>
                    <a:blip r:embed="rId15"/>
                    <a:stretch>
                      <a:fillRect/>
                    </a:stretch>
                  </pic:blipFill>
                  <pic:spPr>
                    <a:xfrm rot="5400000">
                      <a:off x="0" y="0"/>
                      <a:ext cx="3388165" cy="2541041"/>
                    </a:xfrm>
                    <a:prstGeom prst="rect">
                      <a:avLst/>
                    </a:prstGeom>
                  </pic:spPr>
                </pic:pic>
              </a:graphicData>
            </a:graphic>
          </wp:inline>
        </w:drawing>
      </w:r>
    </w:p>
    <w:p w14:paraId="401D3F15" w14:textId="39D2DCFD" w:rsidR="00231E3D" w:rsidRPr="0013020E" w:rsidRDefault="00D94E74" w:rsidP="006E6706">
      <w:pPr>
        <w:spacing w:line="240" w:lineRule="auto"/>
        <w:jc w:val="center"/>
        <w:rPr>
          <w:i/>
          <w:iCs/>
          <w:sz w:val="16"/>
          <w:szCs w:val="16"/>
          <w:lang w:val="fr-FR"/>
        </w:rPr>
      </w:pPr>
      <w:r w:rsidRPr="0013020E">
        <w:rPr>
          <w:i/>
          <w:iCs/>
          <w:sz w:val="16"/>
          <w:szCs w:val="16"/>
          <w:lang w:val="fr-FR"/>
        </w:rPr>
        <w:t xml:space="preserve">La carrière de Chris Dwight en tant qu’ingénieur retours a débuté par une rencontre fortuite, </w:t>
      </w:r>
      <w:r w:rsidRPr="0013020E">
        <w:rPr>
          <w:i/>
          <w:iCs/>
          <w:sz w:val="16"/>
          <w:szCs w:val="16"/>
          <w:lang w:val="fr-FR"/>
        </w:rPr>
        <w:br/>
        <w:t>avant de le conduire aux quatre coins du monde aux côtés de grands noms du rock.</w:t>
      </w:r>
    </w:p>
    <w:p w14:paraId="6BDEE3C3" w14:textId="77777777" w:rsidR="00ED4738" w:rsidRPr="0013020E" w:rsidRDefault="00ED4738" w:rsidP="003B6B76">
      <w:pPr>
        <w:jc w:val="center"/>
        <w:rPr>
          <w:i/>
          <w:iCs/>
          <w:sz w:val="16"/>
          <w:szCs w:val="16"/>
          <w:lang w:val="fr-FR"/>
        </w:rPr>
      </w:pPr>
    </w:p>
    <w:p w14:paraId="753005FF" w14:textId="700B8F21" w:rsidR="009620ED" w:rsidRPr="0013020E" w:rsidRDefault="00127440"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proofErr w:type="gramStart"/>
      <w:r w:rsidRPr="0013020E">
        <w:rPr>
          <w:rFonts w:asciiTheme="minorHAnsi" w:eastAsiaTheme="minorHAnsi" w:hAnsiTheme="minorHAnsi" w:cstheme="minorBidi"/>
          <w:sz w:val="20"/>
          <w:szCs w:val="20"/>
          <w:lang w:eastAsia="en-US"/>
        </w:rPr>
        <w:lastRenderedPageBreak/>
        <w:t>Au final</w:t>
      </w:r>
      <w:proofErr w:type="gramEnd"/>
      <w:r w:rsidRPr="0013020E">
        <w:rPr>
          <w:rFonts w:asciiTheme="minorHAnsi" w:eastAsiaTheme="minorHAnsi" w:hAnsiTheme="minorHAnsi" w:cstheme="minorBidi"/>
          <w:sz w:val="20"/>
          <w:szCs w:val="20"/>
          <w:lang w:eastAsia="en-US"/>
        </w:rPr>
        <w:t xml:space="preserve">, la réussite de la technologie tient aussi à sa capacité à se faire oublier lorsque le concert commence. Qu’il s’agisse de maîtriser la mise en scène foisonnante et théâtrale de </w:t>
      </w:r>
      <w:proofErr w:type="spellStart"/>
      <w:r w:rsidRPr="0013020E">
        <w:rPr>
          <w:rFonts w:asciiTheme="minorHAnsi" w:eastAsiaTheme="minorHAnsi" w:hAnsiTheme="minorHAnsi" w:cstheme="minorBidi"/>
          <w:sz w:val="20"/>
          <w:szCs w:val="20"/>
          <w:lang w:eastAsia="en-US"/>
        </w:rPr>
        <w:t>Puscifer</w:t>
      </w:r>
      <w:proofErr w:type="spellEnd"/>
      <w:r w:rsidRPr="0013020E">
        <w:rPr>
          <w:rFonts w:asciiTheme="minorHAnsi" w:eastAsiaTheme="minorHAnsi" w:hAnsiTheme="minorHAnsi" w:cstheme="minorBidi"/>
          <w:sz w:val="20"/>
          <w:szCs w:val="20"/>
          <w:lang w:eastAsia="en-US"/>
        </w:rPr>
        <w:t xml:space="preserve"> ou de restituer la puissance hypnotique et la précision d’A Perfect Circle, Spectera permet à la technologie de s’effacer derrière la performance. En remplaçant les contraintes traditionnelles de gestion RF par une approche large bande unifiée, Chris Dwight ne s’est pas contenté de réduire son équipement : il a également créé les conditions permettant de préserver sans interruption les univers sonores très distincts imaginés par Maynard James Keenan</w:t>
      </w:r>
      <w:r w:rsidR="009620ED" w:rsidRPr="0013020E">
        <w:rPr>
          <w:rFonts w:asciiTheme="minorHAnsi" w:eastAsiaTheme="minorHAnsi" w:hAnsiTheme="minorHAnsi" w:cstheme="minorBidi"/>
          <w:sz w:val="20"/>
          <w:szCs w:val="20"/>
          <w:lang w:eastAsia="en-US"/>
        </w:rPr>
        <w:t>.</w:t>
      </w:r>
    </w:p>
    <w:p w14:paraId="7985E9D1" w14:textId="77777777" w:rsidR="003B6B76" w:rsidRPr="0013020E" w:rsidRDefault="003B6B76"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p>
    <w:p w14:paraId="3064D5C9" w14:textId="77777777" w:rsidR="00127440" w:rsidRPr="0013020E" w:rsidRDefault="00127440"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r w:rsidRPr="0013020E">
        <w:rPr>
          <w:rFonts w:asciiTheme="minorHAnsi" w:eastAsiaTheme="minorHAnsi" w:hAnsiTheme="minorHAnsi" w:cstheme="minorBidi"/>
          <w:sz w:val="20"/>
          <w:szCs w:val="20"/>
          <w:lang w:eastAsia="en-US"/>
        </w:rPr>
        <w:t>« Je comprends que certaines personnes puissent hésiter, car Spectera oblige à envisager le sans-fil d’une manière complètement différente », reconnaît Dwight. « Mais il est justement temps de repenser notre manière d’aborder le sans-fil. C’est un équipement extrêmement fiable, puissant et remarquablement conçu. J’ai l’intention de l’utiliser sur toutes mes prochaines tournées. »</w:t>
      </w:r>
    </w:p>
    <w:p w14:paraId="290B2692" w14:textId="77777777" w:rsidR="003B6B76" w:rsidRPr="0013020E" w:rsidRDefault="003B6B76"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p>
    <w:p w14:paraId="79F0BDA6" w14:textId="16680A6E" w:rsidR="00CD5171" w:rsidRPr="0013020E" w:rsidRDefault="00CD5171" w:rsidP="003B6B76">
      <w:pPr>
        <w:pStyle w:val="pdq2pgselectionanchorcontainer"/>
        <w:spacing w:before="0" w:beforeAutospacing="0" w:after="0" w:afterAutospacing="0" w:line="360" w:lineRule="auto"/>
        <w:jc w:val="center"/>
        <w:rPr>
          <w:rFonts w:asciiTheme="minorHAnsi" w:hAnsiTheme="minorHAnsi"/>
          <w:color w:val="000000"/>
        </w:rPr>
      </w:pPr>
      <w:r w:rsidRPr="0013020E">
        <w:rPr>
          <w:rFonts w:asciiTheme="minorHAnsi" w:hAnsiTheme="minorHAnsi"/>
          <w:noProof/>
          <w:color w:val="000000"/>
        </w:rPr>
        <w:drawing>
          <wp:inline distT="0" distB="0" distL="0" distR="0" wp14:anchorId="34867396" wp14:editId="2B4CEF9C">
            <wp:extent cx="2152015" cy="3231299"/>
            <wp:effectExtent l="0" t="0" r="635" b="7620"/>
            <wp:docPr id="338214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14275" name="Picture 338214275"/>
                    <pic:cNvPicPr/>
                  </pic:nvPicPr>
                  <pic:blipFill>
                    <a:blip r:embed="rId16"/>
                    <a:stretch>
                      <a:fillRect/>
                    </a:stretch>
                  </pic:blipFill>
                  <pic:spPr>
                    <a:xfrm>
                      <a:off x="0" y="0"/>
                      <a:ext cx="2152690" cy="3232313"/>
                    </a:xfrm>
                    <a:prstGeom prst="rect">
                      <a:avLst/>
                    </a:prstGeom>
                  </pic:spPr>
                </pic:pic>
              </a:graphicData>
            </a:graphic>
          </wp:inline>
        </w:drawing>
      </w:r>
    </w:p>
    <w:p w14:paraId="56283FB2" w14:textId="0B0088F1" w:rsidR="000104BB" w:rsidRPr="0013020E" w:rsidRDefault="00D94E74" w:rsidP="0007538D">
      <w:pPr>
        <w:spacing w:line="240" w:lineRule="auto"/>
        <w:jc w:val="center"/>
        <w:rPr>
          <w:i/>
          <w:iCs/>
          <w:sz w:val="16"/>
          <w:szCs w:val="16"/>
          <w:lang w:val="fr-FR"/>
        </w:rPr>
      </w:pPr>
      <w:r w:rsidRPr="0013020E">
        <w:rPr>
          <w:i/>
          <w:iCs/>
          <w:sz w:val="16"/>
          <w:szCs w:val="16"/>
          <w:lang w:val="fr-FR"/>
        </w:rPr>
        <w:t xml:space="preserve">Les performances sans fil de Spectera offrent un son pur et non compressé, aussi agréable </w:t>
      </w:r>
      <w:r w:rsidRPr="0013020E">
        <w:rPr>
          <w:i/>
          <w:iCs/>
          <w:sz w:val="16"/>
          <w:szCs w:val="16"/>
          <w:lang w:val="fr-FR"/>
        </w:rPr>
        <w:br/>
        <w:t>pour le public que pour les musiciens sur scène. (Crédit photo : Henry Ruggeri)</w:t>
      </w:r>
    </w:p>
    <w:p w14:paraId="0F2FF530" w14:textId="77777777" w:rsidR="00574780" w:rsidRPr="0013020E" w:rsidRDefault="00574780" w:rsidP="003B6B76">
      <w:pPr>
        <w:rPr>
          <w:sz w:val="20"/>
          <w:szCs w:val="20"/>
          <w:lang w:val="fr-FR"/>
        </w:rPr>
      </w:pPr>
    </w:p>
    <w:p w14:paraId="3BE84C0A" w14:textId="6BEEF2EB" w:rsidR="003B6B76" w:rsidRPr="0013020E" w:rsidRDefault="003B6B76" w:rsidP="003B6B76">
      <w:pPr>
        <w:pStyle w:val="pdq2pgselectionanchorcontainer"/>
        <w:spacing w:before="0" w:beforeAutospacing="0" w:after="0" w:afterAutospacing="0" w:line="360" w:lineRule="auto"/>
        <w:rPr>
          <w:rFonts w:asciiTheme="minorHAnsi" w:eastAsiaTheme="minorHAnsi" w:hAnsiTheme="minorHAnsi" w:cstheme="minorBidi"/>
          <w:sz w:val="20"/>
          <w:szCs w:val="20"/>
          <w:lang w:eastAsia="en-US"/>
        </w:rPr>
      </w:pPr>
      <w:r w:rsidRPr="0013020E">
        <w:rPr>
          <w:rFonts w:asciiTheme="minorHAnsi" w:eastAsiaTheme="minorHAnsi" w:hAnsiTheme="minorHAnsi" w:cstheme="minorBidi"/>
          <w:sz w:val="20"/>
          <w:szCs w:val="20"/>
          <w:lang w:eastAsia="en-US"/>
        </w:rPr>
        <w:lastRenderedPageBreak/>
        <w:t>Chris Dwight accompagne actuellement A Perfect Circle sur sa tournée européenne et souligne que « Spectera s’est jusqu’à présent révélé très performant dans l’environnement des festivals ». Il prévoit également d’intégrer les microphones main Spectera aux configurations des deux groupes dès qu’ils seront disponibles plus tard cette année.</w:t>
      </w:r>
    </w:p>
    <w:p w14:paraId="59B9F4A5" w14:textId="77777777" w:rsidR="003B6B76" w:rsidRPr="0013020E" w:rsidRDefault="003B6B76" w:rsidP="003B6B76">
      <w:pPr>
        <w:pStyle w:val="NormalWeb"/>
        <w:spacing w:before="0" w:beforeAutospacing="0" w:after="0" w:afterAutospacing="0" w:line="360" w:lineRule="auto"/>
        <w:rPr>
          <w:rFonts w:asciiTheme="minorHAnsi" w:eastAsiaTheme="minorHAnsi" w:hAnsiTheme="minorHAnsi" w:cstheme="minorBidi"/>
          <w:sz w:val="20"/>
          <w:szCs w:val="20"/>
          <w:lang w:val="fr-FR" w:eastAsia="en-US"/>
        </w:rPr>
      </w:pPr>
      <w:r w:rsidRPr="0013020E">
        <w:rPr>
          <w:rFonts w:asciiTheme="minorHAnsi" w:eastAsiaTheme="minorHAnsi" w:hAnsiTheme="minorHAnsi" w:cstheme="minorBidi"/>
          <w:sz w:val="20"/>
          <w:szCs w:val="20"/>
          <w:lang w:val="fr-FR" w:eastAsia="en-US"/>
        </w:rPr>
        <w:t>La station de base Spectera et ses accessoires sont disponibles à la commande dès maintenant. Le microphone main Spectera SKM est disponible en précommande, avec des premières livraisons prévues cet automne.</w:t>
      </w:r>
    </w:p>
    <w:p w14:paraId="6B658680" w14:textId="77777777" w:rsidR="003B6B76" w:rsidRPr="0013020E" w:rsidRDefault="003B6B76" w:rsidP="003B6B76">
      <w:pPr>
        <w:pStyle w:val="NormalWeb"/>
        <w:spacing w:before="0" w:beforeAutospacing="0" w:after="0" w:afterAutospacing="0" w:line="360" w:lineRule="auto"/>
        <w:rPr>
          <w:rFonts w:asciiTheme="minorHAnsi" w:eastAsiaTheme="minorHAnsi" w:hAnsiTheme="minorHAnsi" w:cstheme="minorBidi"/>
          <w:sz w:val="20"/>
          <w:szCs w:val="20"/>
          <w:lang w:val="fr-FR" w:eastAsia="en-US"/>
        </w:rPr>
      </w:pPr>
    </w:p>
    <w:p w14:paraId="56F409E9" w14:textId="764CB228" w:rsidR="00574780" w:rsidRPr="0013020E" w:rsidRDefault="003B6B76" w:rsidP="003B6B76">
      <w:pPr>
        <w:pStyle w:val="NormalWeb"/>
        <w:spacing w:before="0" w:beforeAutospacing="0" w:after="0" w:afterAutospacing="0" w:line="360" w:lineRule="auto"/>
        <w:rPr>
          <w:rFonts w:asciiTheme="minorHAnsi" w:eastAsiaTheme="minorHAnsi" w:hAnsiTheme="minorHAnsi" w:cstheme="minorBidi"/>
          <w:sz w:val="20"/>
          <w:szCs w:val="20"/>
          <w:lang w:val="fr-FR" w:eastAsia="en-US"/>
        </w:rPr>
      </w:pPr>
      <w:r w:rsidRPr="0013020E">
        <w:rPr>
          <w:rFonts w:asciiTheme="minorHAnsi" w:eastAsiaTheme="minorHAnsi" w:hAnsiTheme="minorHAnsi" w:cstheme="minorBidi"/>
          <w:sz w:val="20"/>
          <w:szCs w:val="20"/>
          <w:lang w:val="fr-FR" w:eastAsia="en-US"/>
        </w:rPr>
        <w:t xml:space="preserve">Pour plus d’informations, rendez-vous sur </w:t>
      </w:r>
      <w:hyperlink r:id="rId17" w:history="1">
        <w:r w:rsidR="00574780" w:rsidRPr="0013020E">
          <w:rPr>
            <w:rStyle w:val="Lienhypertexte"/>
            <w:rFonts w:asciiTheme="minorHAnsi" w:hAnsiTheme="minorHAnsi"/>
            <w:color w:val="0095D5" w:themeColor="accent1"/>
            <w:sz w:val="20"/>
            <w:szCs w:val="20"/>
            <w:lang w:val="fr-FR"/>
          </w:rPr>
          <w:t>http://www.sennheiser.com/spectera</w:t>
        </w:r>
      </w:hyperlink>
      <w:r w:rsidR="00574780" w:rsidRPr="0013020E">
        <w:rPr>
          <w:rFonts w:asciiTheme="minorHAnsi" w:hAnsiTheme="minorHAnsi"/>
          <w:sz w:val="20"/>
          <w:szCs w:val="20"/>
          <w:lang w:val="fr-FR"/>
        </w:rPr>
        <w:t>.</w:t>
      </w:r>
    </w:p>
    <w:p w14:paraId="041ABB63" w14:textId="77777777" w:rsidR="00B15583" w:rsidRPr="0013020E" w:rsidRDefault="00B15583" w:rsidP="003B6B76">
      <w:pPr>
        <w:rPr>
          <w:sz w:val="20"/>
          <w:szCs w:val="20"/>
          <w:lang w:val="fr-FR"/>
        </w:rPr>
      </w:pPr>
    </w:p>
    <w:p w14:paraId="05C52A1D" w14:textId="71AA327C" w:rsidR="00B15583" w:rsidRPr="0013020E" w:rsidRDefault="00B15583" w:rsidP="003B6B76">
      <w:pPr>
        <w:pStyle w:val="paragraph"/>
        <w:spacing w:before="0" w:beforeAutospacing="0" w:after="0" w:afterAutospacing="0" w:line="360" w:lineRule="auto"/>
        <w:jc w:val="center"/>
        <w:textAlignment w:val="baseline"/>
        <w:rPr>
          <w:rFonts w:asciiTheme="minorHAnsi" w:hAnsiTheme="minorHAnsi" w:cs="Segoe UI"/>
          <w:color w:val="000000"/>
          <w:sz w:val="20"/>
          <w:szCs w:val="20"/>
          <w:lang w:val="fr-FR"/>
        </w:rPr>
      </w:pPr>
      <w:r w:rsidRPr="0013020E">
        <w:rPr>
          <w:rFonts w:asciiTheme="minorHAnsi" w:hAnsiTheme="minorHAnsi" w:cs="Segoe UI"/>
          <w:color w:val="000000"/>
          <w:sz w:val="20"/>
          <w:szCs w:val="20"/>
          <w:lang w:val="fr-FR"/>
        </w:rPr>
        <w:t>###</w:t>
      </w:r>
    </w:p>
    <w:p w14:paraId="59C8DE7D" w14:textId="77777777" w:rsidR="005C5015" w:rsidRPr="0013020E" w:rsidRDefault="005C5015" w:rsidP="0007538D">
      <w:pPr>
        <w:spacing w:line="240" w:lineRule="auto"/>
        <w:jc w:val="center"/>
        <w:textAlignment w:val="baseline"/>
        <w:rPr>
          <w:rFonts w:eastAsia="Times New Roman" w:cs="Segoe UI"/>
          <w:b/>
          <w:i/>
          <w:iCs/>
          <w:sz w:val="20"/>
          <w:szCs w:val="20"/>
          <w:lang w:val="fr-FR"/>
        </w:rPr>
      </w:pPr>
    </w:p>
    <w:p w14:paraId="27878C4A" w14:textId="77777777" w:rsidR="003B6B76" w:rsidRPr="0013020E" w:rsidRDefault="003B6B76" w:rsidP="0007538D">
      <w:pPr>
        <w:pStyle w:val="Titre2"/>
        <w:spacing w:line="240" w:lineRule="auto"/>
        <w:rPr>
          <w:color w:val="000000"/>
          <w:sz w:val="36"/>
          <w:lang w:val="fr-FR"/>
        </w:rPr>
      </w:pPr>
      <w:r w:rsidRPr="0013020E">
        <w:rPr>
          <w:color w:val="000000"/>
          <w:lang w:val="fr-FR"/>
        </w:rPr>
        <w:t>À propos de la marque Sennheiser</w:t>
      </w:r>
    </w:p>
    <w:p w14:paraId="0F40F286" w14:textId="12FB4C7E" w:rsidR="003B6B76" w:rsidRPr="0013020E" w:rsidRDefault="003B6B76" w:rsidP="0007538D">
      <w:pPr>
        <w:pStyle w:val="Titre2"/>
        <w:spacing w:line="240" w:lineRule="auto"/>
        <w:rPr>
          <w:b w:val="0"/>
          <w:bCs/>
          <w:color w:val="000000"/>
          <w:lang w:val="fr-FR"/>
        </w:rPr>
      </w:pPr>
      <w:r w:rsidRPr="0013020E">
        <w:rPr>
          <w:b w:val="0"/>
          <w:bCs/>
          <w:color w:val="000000"/>
          <w:lang w:val="fr-FR"/>
        </w:rPr>
        <w:t>Chez Sennheiser, l’audio est au cœur de tout ce que nous faisons. Notre passion nous pousse à créer des solutions audio qui font véritablement la différence. Construire l’avenir de l’audio et offrir à nos clients des expériences sonores remarquables : telle est l’ambition qui anime la marque Sennheiser depuis plus de 75 ans. Les solutions audio professionnelles, microphones, solutions de réunion, technologies de streaming et systèmes de monitoring, sont développées et commercialisées par</w:t>
      </w:r>
      <w:r w:rsidRPr="0013020E">
        <w:rPr>
          <w:b w:val="0"/>
          <w:bCs/>
          <w:lang w:val="fr-FR"/>
        </w:rPr>
        <w:t> Sennheiser electronic GmbH &amp; Co. KG</w:t>
      </w:r>
      <w:r w:rsidRPr="0013020E">
        <w:rPr>
          <w:b w:val="0"/>
          <w:bCs/>
          <w:color w:val="000000"/>
          <w:lang w:val="fr-FR"/>
        </w:rPr>
        <w:t>. Les produits destinés au grand public, tels que les casques et écouteurs, les barres de son et les dispositifs d’aide auditive avec amélioration de la parole, sont quant à eux commercialisés par</w:t>
      </w:r>
      <w:r w:rsidRPr="0013020E">
        <w:rPr>
          <w:b w:val="0"/>
          <w:bCs/>
          <w:lang w:val="fr-FR"/>
        </w:rPr>
        <w:t> Sonova Holding AG</w:t>
      </w:r>
      <w:r w:rsidRPr="0013020E">
        <w:rPr>
          <w:b w:val="0"/>
          <w:bCs/>
          <w:color w:val="000000"/>
          <w:lang w:val="fr-FR"/>
        </w:rPr>
        <w:t>, sous licence Sennheiser.</w:t>
      </w:r>
    </w:p>
    <w:p w14:paraId="00B85BDD" w14:textId="77777777" w:rsidR="00AB671F" w:rsidRPr="0013020E" w:rsidRDefault="00AB671F" w:rsidP="0007538D">
      <w:pPr>
        <w:spacing w:line="240" w:lineRule="auto"/>
        <w:textAlignment w:val="baseline"/>
        <w:rPr>
          <w:rFonts w:eastAsia="Times New Roman" w:cs="Segoe UI"/>
          <w:szCs w:val="18"/>
          <w:lang w:val="fr-FR"/>
        </w:rPr>
      </w:pPr>
    </w:p>
    <w:p w14:paraId="04C7761E" w14:textId="3ED1FD86" w:rsidR="00376B37" w:rsidRPr="0013020E" w:rsidRDefault="00FD5F71" w:rsidP="0007538D">
      <w:pPr>
        <w:spacing w:line="240" w:lineRule="auto"/>
        <w:textAlignment w:val="baseline"/>
        <w:rPr>
          <w:rFonts w:eastAsia="Times New Roman" w:cs="Segoe UI"/>
          <w:szCs w:val="18"/>
          <w:lang w:val="fr-FR"/>
        </w:rPr>
      </w:pPr>
      <w:hyperlink r:id="rId18" w:history="1">
        <w:r w:rsidRPr="0013020E">
          <w:rPr>
            <w:rStyle w:val="Lienhypertexte"/>
            <w:rFonts w:eastAsia="Times New Roman" w:cs="Segoe UI"/>
            <w:szCs w:val="18"/>
            <w:lang w:val="fr-FR"/>
          </w:rPr>
          <w:t>www.sennheiser.com</w:t>
        </w:r>
      </w:hyperlink>
    </w:p>
    <w:p w14:paraId="11B52E9D" w14:textId="15402CED" w:rsidR="00AB671F" w:rsidRPr="0013020E" w:rsidRDefault="00FD5F71" w:rsidP="0007538D">
      <w:pPr>
        <w:spacing w:line="240" w:lineRule="auto"/>
        <w:textAlignment w:val="baseline"/>
        <w:rPr>
          <w:rFonts w:eastAsia="Times New Roman" w:cs="Segoe UI"/>
          <w:szCs w:val="18"/>
          <w:lang w:val="fr-FR"/>
        </w:rPr>
      </w:pPr>
      <w:hyperlink r:id="rId19" w:history="1">
        <w:r w:rsidRPr="0013020E">
          <w:rPr>
            <w:rStyle w:val="Lienhypertexte"/>
            <w:rFonts w:eastAsia="Times New Roman" w:cs="Segoe UI"/>
            <w:szCs w:val="18"/>
            <w:lang w:val="fr-FR"/>
          </w:rPr>
          <w:t>www.sennheiser-hearing.com</w:t>
        </w:r>
      </w:hyperlink>
    </w:p>
    <w:p w14:paraId="7EDD41E2" w14:textId="2E29B944" w:rsidR="00EB5EB3" w:rsidRPr="0013020E" w:rsidRDefault="00EB5EB3" w:rsidP="0007538D">
      <w:pPr>
        <w:spacing w:line="240" w:lineRule="auto"/>
        <w:textAlignment w:val="baseline"/>
        <w:rPr>
          <w:rFonts w:eastAsia="Times New Roman" w:cs="Segoe UI"/>
          <w:szCs w:val="18"/>
          <w:lang w:val="fr-FR"/>
        </w:rPr>
      </w:pPr>
      <w:r w:rsidRPr="0013020E">
        <w:rPr>
          <w:rFonts w:eastAsia="Times New Roman" w:cs="Segoe UI"/>
          <w:szCs w:val="18"/>
          <w:lang w:val="fr-FR"/>
        </w:rPr>
        <w:t> </w:t>
      </w:r>
    </w:p>
    <w:p w14:paraId="093564C1" w14:textId="59479C61" w:rsidR="00EB5EB3" w:rsidRPr="0013020E" w:rsidRDefault="00EB5EB3" w:rsidP="0007538D">
      <w:pPr>
        <w:spacing w:line="240" w:lineRule="auto"/>
        <w:textAlignment w:val="baseline"/>
        <w:rPr>
          <w:rFonts w:eastAsia="Times New Roman" w:cs="Segoe UI"/>
          <w:szCs w:val="18"/>
          <w:lang w:val="fr-FR"/>
        </w:rPr>
      </w:pPr>
      <w:r w:rsidRPr="0013020E">
        <w:rPr>
          <w:rFonts w:eastAsia="Times New Roman" w:cs="Segoe UI"/>
          <w:b/>
          <w:bCs/>
          <w:szCs w:val="18"/>
          <w:lang w:val="fr-FR"/>
        </w:rPr>
        <w:t>Contact</w:t>
      </w:r>
      <w:r w:rsidR="009524A3" w:rsidRPr="0013020E">
        <w:rPr>
          <w:rFonts w:eastAsia="Times New Roman" w:cs="Segoe UI"/>
          <w:b/>
          <w:bCs/>
          <w:szCs w:val="18"/>
          <w:lang w:val="fr-FR"/>
        </w:rPr>
        <w:t>s</w:t>
      </w:r>
      <w:r w:rsidR="003B6B76" w:rsidRPr="0013020E">
        <w:rPr>
          <w:rFonts w:eastAsia="Times New Roman" w:cs="Segoe UI"/>
          <w:b/>
          <w:bCs/>
          <w:szCs w:val="18"/>
          <w:lang w:val="fr-FR"/>
        </w:rPr>
        <w:t xml:space="preserve"> presse locaux </w:t>
      </w:r>
      <w:r w:rsidR="009524A3" w:rsidRPr="0013020E">
        <w:rPr>
          <w:rFonts w:eastAsia="Times New Roman" w:cs="Segoe UI"/>
          <w:b/>
          <w:bCs/>
          <w:szCs w:val="18"/>
          <w:lang w:val="fr-FR"/>
        </w:rPr>
        <w:t>:</w:t>
      </w:r>
      <w:r w:rsidRPr="0013020E">
        <w:rPr>
          <w:rFonts w:eastAsia="Times New Roman" w:cs="Segoe UI"/>
          <w:szCs w:val="18"/>
          <w:lang w:val="fr-FR"/>
        </w:rPr>
        <w:t> </w:t>
      </w:r>
    </w:p>
    <w:p w14:paraId="0FDE300D" w14:textId="77777777" w:rsidR="007E2BCC" w:rsidRPr="0013020E" w:rsidRDefault="007E2BCC" w:rsidP="0007538D">
      <w:pPr>
        <w:spacing w:line="240" w:lineRule="auto"/>
        <w:textAlignment w:val="baseline"/>
        <w:rPr>
          <w:rFonts w:eastAsia="Times New Roman" w:cs="Segoe UI"/>
          <w:color w:val="000000"/>
          <w:sz w:val="16"/>
          <w:szCs w:val="16"/>
          <w:lang w:val="fr-FR"/>
        </w:rPr>
      </w:pPr>
      <w:r w:rsidRPr="0013020E">
        <w:rPr>
          <w:rFonts w:eastAsia="Times New Roman" w:cs="Segoe UI"/>
          <w:color w:val="000000"/>
          <w:sz w:val="16"/>
          <w:szCs w:val="16"/>
          <w:lang w:val="fr-FR"/>
        </w:rPr>
        <w:t>Daniella Kohan</w:t>
      </w:r>
    </w:p>
    <w:p w14:paraId="59E62854" w14:textId="77777777" w:rsidR="007E2BCC" w:rsidRPr="0013020E" w:rsidRDefault="007E2BCC" w:rsidP="0007538D">
      <w:pPr>
        <w:tabs>
          <w:tab w:val="left" w:pos="4111"/>
        </w:tabs>
        <w:spacing w:line="240" w:lineRule="auto"/>
        <w:rPr>
          <w:rFonts w:eastAsia="Sennheiser Office" w:cs="Sennheiser Office"/>
          <w:color w:val="0095D5"/>
          <w:sz w:val="16"/>
          <w:szCs w:val="16"/>
          <w:u w:color="0095D5"/>
          <w:lang w:val="fr-FR" w:eastAsia="en-GB"/>
        </w:rPr>
      </w:pPr>
      <w:hyperlink r:id="rId20">
        <w:r w:rsidRPr="0013020E">
          <w:rPr>
            <w:rFonts w:eastAsia="Sennheiser Office" w:cs="Sennheiser Office"/>
            <w:color w:val="0095D5"/>
            <w:sz w:val="16"/>
            <w:szCs w:val="16"/>
            <w:u w:color="0095D5"/>
            <w:lang w:val="fr-FR" w:eastAsia="en-GB"/>
          </w:rPr>
          <w:t>daniella.kohan@sennheiser.com</w:t>
        </w:r>
      </w:hyperlink>
    </w:p>
    <w:p w14:paraId="6DA614E6" w14:textId="77777777" w:rsidR="007E2BCC" w:rsidRPr="0013020E" w:rsidRDefault="007E2BCC" w:rsidP="0007538D">
      <w:pPr>
        <w:pStyle w:val="Contact"/>
        <w:spacing w:line="240" w:lineRule="auto"/>
        <w:rPr>
          <w:rFonts w:eastAsia="Times New Roman" w:cs="Segoe UI"/>
          <w:sz w:val="16"/>
          <w:szCs w:val="16"/>
          <w:lang w:val="fr-FR"/>
        </w:rPr>
      </w:pPr>
      <w:r w:rsidRPr="0013020E">
        <w:rPr>
          <w:rFonts w:eastAsia="Times New Roman" w:cs="Segoe UI"/>
          <w:sz w:val="16"/>
          <w:szCs w:val="16"/>
          <w:lang w:val="fr-FR"/>
        </w:rPr>
        <w:t>+1 (860) 227-2235</w:t>
      </w:r>
    </w:p>
    <w:p w14:paraId="177CBB76" w14:textId="77777777" w:rsidR="007E2BCC" w:rsidRPr="0013020E" w:rsidRDefault="007E2BCC" w:rsidP="0007538D">
      <w:pPr>
        <w:tabs>
          <w:tab w:val="left" w:pos="4111"/>
        </w:tabs>
        <w:spacing w:line="240" w:lineRule="auto"/>
        <w:rPr>
          <w:rFonts w:eastAsia="Sennheiser Office" w:cs="Sennheiser Office"/>
          <w:sz w:val="16"/>
          <w:szCs w:val="16"/>
          <w:lang w:val="fr-FR"/>
        </w:rPr>
      </w:pPr>
    </w:p>
    <w:p w14:paraId="273053BE" w14:textId="77777777" w:rsidR="007E2BCC" w:rsidRPr="0013020E" w:rsidRDefault="007E2BCC" w:rsidP="0007538D">
      <w:pPr>
        <w:tabs>
          <w:tab w:val="left" w:pos="4111"/>
        </w:tabs>
        <w:spacing w:line="240" w:lineRule="auto"/>
        <w:rPr>
          <w:rFonts w:eastAsia="Sennheiser Office" w:cs="Sennheiser Office"/>
          <w:sz w:val="16"/>
          <w:szCs w:val="16"/>
          <w:lang w:val="fr-FR"/>
        </w:rPr>
      </w:pPr>
      <w:r w:rsidRPr="0013020E">
        <w:rPr>
          <w:rFonts w:eastAsia="Sennheiser Office" w:cs="Sennheiser Office"/>
          <w:sz w:val="16"/>
          <w:szCs w:val="16"/>
          <w:lang w:val="fr-FR"/>
        </w:rPr>
        <w:t>InGear</w:t>
      </w:r>
    </w:p>
    <w:p w14:paraId="04096A82" w14:textId="77777777" w:rsidR="007E2BCC" w:rsidRPr="0013020E" w:rsidRDefault="007E2BCC" w:rsidP="0007538D">
      <w:pPr>
        <w:tabs>
          <w:tab w:val="left" w:pos="4111"/>
        </w:tabs>
        <w:spacing w:line="240" w:lineRule="auto"/>
        <w:rPr>
          <w:rFonts w:eastAsia="Sennheiser Office" w:cs="Sennheiser Office"/>
          <w:sz w:val="16"/>
          <w:szCs w:val="16"/>
          <w:lang w:val="fr-FR"/>
        </w:rPr>
      </w:pPr>
      <w:r w:rsidRPr="0013020E">
        <w:rPr>
          <w:rFonts w:eastAsia="Sennheiser Office" w:cs="Sennheiser Office"/>
          <w:sz w:val="16"/>
          <w:szCs w:val="16"/>
          <w:lang w:val="fr-FR"/>
        </w:rPr>
        <w:t>Chloe Hildeman</w:t>
      </w:r>
    </w:p>
    <w:p w14:paraId="78479F77" w14:textId="77777777" w:rsidR="007E2BCC" w:rsidRPr="0013020E" w:rsidRDefault="007E2BCC" w:rsidP="0007538D">
      <w:pPr>
        <w:tabs>
          <w:tab w:val="left" w:pos="4111"/>
        </w:tabs>
        <w:spacing w:line="240" w:lineRule="auto"/>
        <w:rPr>
          <w:rFonts w:eastAsia="Sennheiser Office" w:cs="Sennheiser Office"/>
          <w:color w:val="0095D5"/>
          <w:sz w:val="16"/>
          <w:szCs w:val="16"/>
          <w:u w:color="0095D5"/>
          <w:lang w:val="fr-FR" w:eastAsia="en-GB"/>
        </w:rPr>
      </w:pPr>
      <w:hyperlink r:id="rId21" w:history="1">
        <w:r w:rsidRPr="0013020E">
          <w:rPr>
            <w:color w:val="0095D5"/>
            <w:sz w:val="16"/>
            <w:szCs w:val="16"/>
            <w:u w:color="0095D5"/>
            <w:lang w:val="fr-FR" w:eastAsia="en-GB"/>
          </w:rPr>
          <w:t>chloe@ingearpr.com</w:t>
        </w:r>
      </w:hyperlink>
    </w:p>
    <w:p w14:paraId="346A24C1" w14:textId="2E924444" w:rsidR="009524A3" w:rsidRPr="0013020E" w:rsidRDefault="007E2BCC" w:rsidP="00D94E74">
      <w:pPr>
        <w:tabs>
          <w:tab w:val="left" w:pos="4111"/>
        </w:tabs>
        <w:rPr>
          <w:rFonts w:eastAsia="Sennheiser Office" w:cs="Sennheiser Office"/>
          <w:sz w:val="16"/>
          <w:szCs w:val="16"/>
          <w:lang w:val="fr-FR"/>
        </w:rPr>
      </w:pPr>
      <w:r w:rsidRPr="0013020E">
        <w:rPr>
          <w:rFonts w:eastAsia="Sennheiser Office" w:cs="Sennheiser Office"/>
          <w:sz w:val="16"/>
          <w:szCs w:val="16"/>
          <w:lang w:val="fr-FR"/>
        </w:rPr>
        <w:t>+1 425-466-2264</w:t>
      </w:r>
    </w:p>
    <w:p w14:paraId="18FA0B26" w14:textId="77777777" w:rsidR="009524A3" w:rsidRPr="0013020E" w:rsidRDefault="009524A3" w:rsidP="003B6B76">
      <w:pPr>
        <w:textAlignment w:val="baseline"/>
        <w:rPr>
          <w:rFonts w:eastAsia="Times New Roman" w:cs="Segoe UI"/>
          <w:szCs w:val="18"/>
          <w:lang w:val="fr-FR"/>
        </w:rPr>
      </w:pPr>
    </w:p>
    <w:sectPr w:rsidR="009524A3" w:rsidRPr="0013020E" w:rsidSect="009031C7">
      <w:headerReference w:type="default" r:id="rId22"/>
      <w:footerReference w:type="even" r:id="rId23"/>
      <w:footerReference w:type="default" r:id="rId24"/>
      <w:headerReference w:type="first" r:id="rId25"/>
      <w:footerReference w:type="first" r:id="rId26"/>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B32993" w14:textId="77777777" w:rsidR="00240D9E" w:rsidRDefault="00240D9E" w:rsidP="00CA1EB9">
      <w:pPr>
        <w:spacing w:line="240" w:lineRule="auto"/>
      </w:pPr>
      <w:r>
        <w:separator/>
      </w:r>
    </w:p>
  </w:endnote>
  <w:endnote w:type="continuationSeparator" w:id="0">
    <w:p w14:paraId="04E5A89C" w14:textId="77777777" w:rsidR="00240D9E" w:rsidRDefault="00240D9E" w:rsidP="00CA1EB9">
      <w:pPr>
        <w:spacing w:line="240" w:lineRule="auto"/>
      </w:pPr>
      <w:r>
        <w:continuationSeparator/>
      </w:r>
    </w:p>
  </w:endnote>
  <w:endnote w:type="continuationNotice" w:id="1">
    <w:p w14:paraId="0DCF82E1" w14:textId="77777777" w:rsidR="00240D9E" w:rsidRDefault="00240D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42D7668-3C51-8B4C-8CFB-45E5C843A1B7}"/>
    <w:embedBold r:id="rId2" w:fontKey="{3A1A4A3F-69CA-C946-B09B-F6187ECE1F79}"/>
    <w:embedItalic r:id="rId3" w:fontKey="{2EB90FFB-8714-0C4A-AB1B-64939D84C0C9}"/>
    <w:embedBoldItalic r:id="rId4" w:fontKey="{31D30279-1196-964D-A69E-9B71F536AEB1}"/>
  </w:font>
  <w:font w:name="Symbol">
    <w:panose1 w:val="05050102010706020507"/>
    <w:charset w:val="02"/>
    <w:family w:val="decorative"/>
    <w:pitch w:val="variable"/>
    <w:sig w:usb0="00000000" w:usb1="10000000" w:usb2="00000000" w:usb3="00000000" w:csb0="80000000" w:csb1="00000000"/>
    <w:embedRegular r:id="rId5" w:fontKey="{7697C557-676E-784D-B808-3E6C4BC8CD3F}"/>
  </w:font>
  <w:font w:name="Courier New">
    <w:panose1 w:val="02070309020205020404"/>
    <w:charset w:val="00"/>
    <w:family w:val="modern"/>
    <w:pitch w:val="fixed"/>
    <w:sig w:usb0="E0002EFF" w:usb1="C0007843" w:usb2="00000009" w:usb3="00000000" w:csb0="000001FF" w:csb1="00000000"/>
    <w:embedRegular r:id="rId6" w:fontKey="{55B9437F-E3A6-274C-8A45-E2357D1D3A4B}"/>
  </w:font>
  <w:font w:name="Wingdings">
    <w:panose1 w:val="05000000000000000000"/>
    <w:charset w:val="4D"/>
    <w:family w:val="decorative"/>
    <w:pitch w:val="variable"/>
    <w:sig w:usb0="00000003" w:usb1="00000000" w:usb2="00000000" w:usb3="00000000" w:csb0="80000001" w:csb1="00000000"/>
    <w:embedRegular r:id="rId7" w:fontKey="{EE5D3A01-BFA3-4C4A-9F68-2D713FDF0796}"/>
  </w:font>
  <w:font w:name="Arial">
    <w:panose1 w:val="020B0604020202020204"/>
    <w:charset w:val="00"/>
    <w:family w:val="swiss"/>
    <w:pitch w:val="variable"/>
    <w:sig w:usb0="E0002EFF" w:usb1="C000785B" w:usb2="00000009" w:usb3="00000000" w:csb0="000001FF" w:csb1="00000000"/>
    <w:embedRegular r:id="rId8" w:fontKey="{8FB4B57C-A19E-F141-8574-83BF9C9E7729}"/>
  </w:font>
  <w:font w:name="Sennheiser Office">
    <w:altName w:val="Calibri"/>
    <w:panose1 w:val="020B0604020202020204"/>
    <w:charset w:val="00"/>
    <w:family w:val="swiss"/>
    <w:pitch w:val="variable"/>
    <w:sig w:usb0="A00000AF" w:usb1="500020DB" w:usb2="00000000" w:usb3="00000000" w:csb0="00000093" w:csb1="00000000"/>
    <w:embedRegular r:id="rId9" w:fontKey="{0FB5B99F-18B4-9942-8608-739D212AC3A7}"/>
    <w:embedBold r:id="rId10" w:fontKey="{E2D1FE3D-6B56-5A4C-8790-459EA2566D63}"/>
    <w:embedItalic r:id="rId11" w:fontKey="{905462AC-BD4A-6D41-B61D-F886A9600EC9}"/>
    <w:embedBoldItalic r:id="rId12" w:fontKey="{E3823C14-388E-0C46-9E65-F25F7D5248E1}"/>
  </w:font>
  <w:font w:name="Calibri">
    <w:panose1 w:val="020F0502020204030204"/>
    <w:charset w:val="00"/>
    <w:family w:val="swiss"/>
    <w:pitch w:val="variable"/>
    <w:sig w:usb0="E4002EFF" w:usb1="C200247B" w:usb2="00000009" w:usb3="00000000" w:csb0="000001FF" w:csb1="00000000"/>
    <w:embedRegular r:id="rId13" w:fontKey="{F378D473-80B3-2F41-862A-5E444BFAB37A}"/>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4" w:fontKey="{9DAF687E-7670-0741-B62A-345B6004E275}"/>
    <w:embedBold r:id="rId15" w:fontKey="{62DB5031-73B9-0845-9F74-5F09ECFFCDC8}"/>
    <w:embedItalic r:id="rId16" w:fontKey="{32B0D19B-F227-0549-AE2F-8785A4A713B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9EC6B" w14:textId="1A2573F9" w:rsidR="00DF099F" w:rsidRDefault="00DF099F">
    <w:pPr>
      <w:pStyle w:val="Pieddepage"/>
    </w:pPr>
    <w:r>
      <w:rPr>
        <w:noProof/>
      </w:rPr>
      <mc:AlternateContent>
        <mc:Choice Requires="wps">
          <w:drawing>
            <wp:anchor distT="0" distB="0" distL="0" distR="0" simplePos="0" relativeHeight="251658244" behindDoc="0" locked="0" layoutInCell="1" allowOverlap="1" wp14:anchorId="29DED413" wp14:editId="0905CE9E">
              <wp:simplePos x="635" y="635"/>
              <wp:positionH relativeFrom="page">
                <wp:align>center</wp:align>
              </wp:positionH>
              <wp:positionV relativeFrom="page">
                <wp:align>bottom</wp:align>
              </wp:positionV>
              <wp:extent cx="494665" cy="472440"/>
              <wp:effectExtent l="0" t="0" r="635" b="0"/>
              <wp:wrapNone/>
              <wp:docPr id="1182348405"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3F6D2302" w14:textId="58E4C7D6"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9DED413" id="_x0000_t202" coordsize="21600,21600" o:spt="202" path="m,l,21600r21600,l21600,xe">
              <v:stroke joinstyle="miter"/>
              <v:path gradientshapeok="t" o:connecttype="rect"/>
            </v:shapetype>
            <v:shape id="Text Box 2" o:spid="_x0000_s1026" type="#_x0000_t202" alt="Internal" style="position:absolute;margin-left:0;margin-top:0;width:38.95pt;height:3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" filled="f" stroked="f">
              <v:textbox style="mso-fit-shape-to-text:t" inset="0,0,0,15pt">
                <w:txbxContent>
                  <w:p w14:paraId="3F6D2302" w14:textId="58E4C7D6"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1365EF" w14:textId="6E19233E" w:rsidR="00DF099F" w:rsidRDefault="00DF099F">
    <w:pPr>
      <w:pStyle w:val="Pieddepage"/>
    </w:pPr>
    <w:r>
      <w:rPr>
        <w:noProof/>
      </w:rPr>
      <mc:AlternateContent>
        <mc:Choice Requires="wps">
          <w:drawing>
            <wp:anchor distT="0" distB="0" distL="0" distR="0" simplePos="0" relativeHeight="251658245" behindDoc="0" locked="0" layoutInCell="1" allowOverlap="1" wp14:anchorId="5569FA9B" wp14:editId="7523868A">
              <wp:simplePos x="635" y="635"/>
              <wp:positionH relativeFrom="page">
                <wp:align>center</wp:align>
              </wp:positionH>
              <wp:positionV relativeFrom="page">
                <wp:align>bottom</wp:align>
              </wp:positionV>
              <wp:extent cx="494665" cy="472440"/>
              <wp:effectExtent l="0" t="0" r="635" b="0"/>
              <wp:wrapNone/>
              <wp:docPr id="396164956"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3D94D0F8" w14:textId="1121A17F"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5569FA9B" id="_x0000_t202" coordsize="21600,21600" o:spt="202" path="m,l,21600r21600,l21600,xe">
              <v:stroke joinstyle="miter"/>
              <v:path gradientshapeok="t" o:connecttype="rect"/>
            </v:shapetype>
            <v:shape id="Text Box 3" o:spid="_x0000_s1027" type="#_x0000_t202" alt="Internal" style="position:absolute;margin-left:0;margin-top:0;width:38.95pt;height:3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01PDQIAABwEAAAOAAAAZHJzL2Uyb0RvYy54bWysU99v2jAQfp+0/8Hy+0hAl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" filled="f" stroked="f">
              <v:textbox style="mso-fit-shape-to-text:t" inset="0,0,0,15pt">
                <w:txbxContent>
                  <w:p w14:paraId="3D94D0F8" w14:textId="1121A17F"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D9AE98" w14:textId="349B1B0A" w:rsidR="00324808" w:rsidRDefault="00DF099F" w:rsidP="009031C7">
    <w:pPr>
      <w:pStyle w:val="Pieddepage"/>
      <w:tabs>
        <w:tab w:val="left" w:pos="3068"/>
      </w:tabs>
    </w:pPr>
    <w:r>
      <w:rPr>
        <w:noProof/>
        <w:lang w:val="en-US"/>
      </w:rPr>
      <mc:AlternateContent>
        <mc:Choice Requires="wps">
          <w:drawing>
            <wp:anchor distT="0" distB="0" distL="0" distR="0" simplePos="0" relativeHeight="251658243" behindDoc="0" locked="0" layoutInCell="1" allowOverlap="1" wp14:anchorId="3D691464" wp14:editId="636F6B47">
              <wp:simplePos x="635" y="635"/>
              <wp:positionH relativeFrom="page">
                <wp:align>center</wp:align>
              </wp:positionH>
              <wp:positionV relativeFrom="page">
                <wp:align>bottom</wp:align>
              </wp:positionV>
              <wp:extent cx="494665" cy="472440"/>
              <wp:effectExtent l="0" t="0" r="635" b="0"/>
              <wp:wrapNone/>
              <wp:docPr id="162029768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44B097A0" w14:textId="45B5A898"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3D691464" id="_x0000_t202" coordsize="21600,21600" o:spt="202" path="m,l,21600r21600,l21600,xe">
              <v:stroke joinstyle="miter"/>
              <v:path gradientshapeok="t" o:connecttype="rect"/>
            </v:shapetype>
            <v:shape id="Text Box 1" o:spid="_x0000_s1028" type="#_x0000_t202" alt="Internal" style="position:absolute;margin-left:0;margin-top:0;width:38.95pt;height:3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" filled="f" stroked="f">
              <v:textbox style="mso-fit-shape-to-text:t" inset="0,0,0,15pt">
                <w:txbxContent>
                  <w:p w14:paraId="44B097A0" w14:textId="45B5A898"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r w:rsidR="00324808">
      <w:rPr>
        <w:noProof/>
        <w:lang w:val="en-US"/>
      </w:rPr>
      <w:drawing>
        <wp:anchor distT="0" distB="0" distL="114300" distR="114300" simplePos="0" relativeHeight="251658242" behindDoc="0" locked="1" layoutInCell="1" allowOverlap="1" wp14:anchorId="548C0058" wp14:editId="77155350">
          <wp:simplePos x="0" y="0"/>
          <wp:positionH relativeFrom="page">
            <wp:posOffset>900430</wp:posOffset>
          </wp:positionH>
          <wp:positionV relativeFrom="page">
            <wp:posOffset>10153015</wp:posOffset>
          </wp:positionV>
          <wp:extent cx="1026000" cy="108000"/>
          <wp:effectExtent l="0" t="0" r="3175" b="6350"/>
          <wp:wrapNone/>
          <wp:docPr id="26" name="Grafik 26"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F7A9C8" w14:textId="77777777" w:rsidR="00240D9E" w:rsidRDefault="00240D9E" w:rsidP="00CA1EB9">
      <w:pPr>
        <w:spacing w:line="240" w:lineRule="auto"/>
      </w:pPr>
      <w:r>
        <w:separator/>
      </w:r>
    </w:p>
  </w:footnote>
  <w:footnote w:type="continuationSeparator" w:id="0">
    <w:p w14:paraId="7BF43B4A" w14:textId="77777777" w:rsidR="00240D9E" w:rsidRDefault="00240D9E" w:rsidP="00CA1EB9">
      <w:pPr>
        <w:spacing w:line="240" w:lineRule="auto"/>
      </w:pPr>
      <w:r>
        <w:continuationSeparator/>
      </w:r>
    </w:p>
  </w:footnote>
  <w:footnote w:type="continuationNotice" w:id="1">
    <w:p w14:paraId="2ADCCA93" w14:textId="77777777" w:rsidR="00240D9E" w:rsidRDefault="00240D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53DDC1" w14:textId="612D7D50" w:rsidR="00324808" w:rsidRPr="008E5D5C" w:rsidRDefault="00324808" w:rsidP="008E5D5C">
    <w:pPr>
      <w:pStyle w:val="En-tte"/>
      <w:rPr>
        <w:color w:val="0095D5" w:themeColor="accent1"/>
      </w:rPr>
    </w:pPr>
    <w:r w:rsidRPr="008E5D5C">
      <w:rPr>
        <w:noProof/>
        <w:color w:val="0095D5" w:themeColor="accent1"/>
        <w:lang w:val="en-US"/>
      </w:rPr>
      <w:drawing>
        <wp:anchor distT="0" distB="0" distL="114300" distR="114300" simplePos="0" relativeHeight="251658241" behindDoc="0" locked="1" layoutInCell="1" allowOverlap="1" wp14:anchorId="199590AF" wp14:editId="173744AA">
          <wp:simplePos x="0" y="0"/>
          <wp:positionH relativeFrom="page">
            <wp:posOffset>900430</wp:posOffset>
          </wp:positionH>
          <wp:positionV relativeFrom="page">
            <wp:posOffset>422275</wp:posOffset>
          </wp:positionV>
          <wp:extent cx="576000" cy="431117"/>
          <wp:effectExtent l="0" t="0" r="0" b="7620"/>
          <wp:wrapNone/>
          <wp:docPr id="23" name="Grafik 23"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127440">
      <w:t>COMMUNIQUÉ DE PRESSE</w:t>
    </w:r>
  </w:p>
  <w:p w14:paraId="4C6F07FC" w14:textId="77777777" w:rsidR="00324808" w:rsidRPr="008E5D5C" w:rsidRDefault="00324808" w:rsidP="008E5D5C">
    <w:pPr>
      <w:pStyle w:val="En-tte"/>
    </w:pPr>
    <w:r>
      <w:fldChar w:fldCharType="begin"/>
    </w:r>
    <w:r>
      <w:instrText xml:space="preserve"> PAGE  \* Arabic  \* MERGEFORMAT </w:instrText>
    </w:r>
    <w:r>
      <w:fldChar w:fldCharType="separate"/>
    </w:r>
    <w:r>
      <w:rPr>
        <w:noProof/>
      </w:rPr>
      <w:t>2</w:t>
    </w:r>
    <w:r>
      <w:fldChar w:fldCharType="end"/>
    </w:r>
    <w:r>
      <w:t>/</w:t>
    </w:r>
    <w:fldSimple w:instr="NUMPAGES  \* Arabic  \* MERGEFORMAT">
      <w:r>
        <w:rPr>
          <w:noProof/>
        </w:rPr>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8F69F" w14:textId="696736B6" w:rsidR="00324808" w:rsidRPr="008E5D5C" w:rsidRDefault="00324808" w:rsidP="008E5D5C">
    <w:pPr>
      <w:pStyle w:val="En-tte"/>
      <w:rPr>
        <w:color w:val="0095D5" w:themeColor="accent1"/>
      </w:rPr>
    </w:pPr>
    <w:r w:rsidRPr="008E5D5C">
      <w:rPr>
        <w:noProof/>
        <w:color w:val="0095D5" w:themeColor="accent1"/>
        <w:lang w:val="en-US"/>
      </w:rPr>
      <w:drawing>
        <wp:anchor distT="0" distB="0" distL="114300" distR="114300" simplePos="0" relativeHeight="251658240" behindDoc="0" locked="1" layoutInCell="1" allowOverlap="1" wp14:anchorId="309AB358" wp14:editId="500C44BA">
          <wp:simplePos x="0" y="0"/>
          <wp:positionH relativeFrom="page">
            <wp:posOffset>900430</wp:posOffset>
          </wp:positionH>
          <wp:positionV relativeFrom="page">
            <wp:posOffset>422275</wp:posOffset>
          </wp:positionV>
          <wp:extent cx="576000" cy="431117"/>
          <wp:effectExtent l="0" t="0" r="0" b="7620"/>
          <wp:wrapNone/>
          <wp:docPr id="24" name="Grafik 24"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127440">
      <w:t>COMMUNIQUÉ DE PRESSE</w:t>
    </w:r>
  </w:p>
  <w:p w14:paraId="286A0383" w14:textId="77777777" w:rsidR="00324808" w:rsidRPr="008E5D5C" w:rsidRDefault="00324808" w:rsidP="008E5D5C">
    <w:pPr>
      <w:pStyle w:val="En-tte"/>
    </w:pPr>
    <w:r>
      <w:fldChar w:fldCharType="begin"/>
    </w:r>
    <w:r>
      <w:instrText xml:space="preserve"> PAGE  \* Arabic  \* MERGEFORMAT </w:instrText>
    </w:r>
    <w:r>
      <w:fldChar w:fldCharType="separate"/>
    </w:r>
    <w:r>
      <w:rPr>
        <w:noProof/>
      </w:rPr>
      <w:t>1</w:t>
    </w:r>
    <w:r>
      <w:fldChar w:fldCharType="end"/>
    </w:r>
    <w:r>
      <w:t>/</w:t>
    </w:r>
    <w:fldSimple w:instr="NUMPAGES  \* Arabic  \* MERGEFORMAT">
      <w:r>
        <w:rPr>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77EBC"/>
    <w:multiLevelType w:val="hybridMultilevel"/>
    <w:tmpl w:val="898415B6"/>
    <w:lvl w:ilvl="0" w:tplc="B0F671BA">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F77C22"/>
    <w:multiLevelType w:val="hybridMultilevel"/>
    <w:tmpl w:val="E168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9"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3" w15:restartNumberingAfterBreak="0">
    <w:nsid w:val="428F2B0E"/>
    <w:multiLevelType w:val="multilevel"/>
    <w:tmpl w:val="EA30D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DAE4B3D"/>
    <w:multiLevelType w:val="hybridMultilevel"/>
    <w:tmpl w:val="7B70D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8A2132C"/>
    <w:multiLevelType w:val="hybridMultilevel"/>
    <w:tmpl w:val="644C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0"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1"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24D7B"/>
    <w:multiLevelType w:val="hybridMultilevel"/>
    <w:tmpl w:val="67BE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2F7756"/>
    <w:multiLevelType w:val="hybridMultilevel"/>
    <w:tmpl w:val="E5C6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450813">
    <w:abstractNumId w:val="7"/>
  </w:num>
  <w:num w:numId="2" w16cid:durableId="2114934718">
    <w:abstractNumId w:val="3"/>
  </w:num>
  <w:num w:numId="3" w16cid:durableId="1083648505">
    <w:abstractNumId w:val="25"/>
  </w:num>
  <w:num w:numId="4" w16cid:durableId="2078626425">
    <w:abstractNumId w:val="6"/>
  </w:num>
  <w:num w:numId="5" w16cid:durableId="1733652359">
    <w:abstractNumId w:val="21"/>
  </w:num>
  <w:num w:numId="6" w16cid:durableId="2139302381">
    <w:abstractNumId w:val="10"/>
  </w:num>
  <w:num w:numId="7" w16cid:durableId="738214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5627627">
    <w:abstractNumId w:val="2"/>
  </w:num>
  <w:num w:numId="9" w16cid:durableId="1129741117">
    <w:abstractNumId w:val="17"/>
  </w:num>
  <w:num w:numId="10" w16cid:durableId="1861161682">
    <w:abstractNumId w:val="1"/>
  </w:num>
  <w:num w:numId="11" w16cid:durableId="20712124">
    <w:abstractNumId w:val="8"/>
  </w:num>
  <w:num w:numId="12" w16cid:durableId="34280611">
    <w:abstractNumId w:val="19"/>
  </w:num>
  <w:num w:numId="13" w16cid:durableId="534469400">
    <w:abstractNumId w:val="24"/>
  </w:num>
  <w:num w:numId="14" w16cid:durableId="250746617">
    <w:abstractNumId w:val="4"/>
  </w:num>
  <w:num w:numId="15" w16cid:durableId="947853196">
    <w:abstractNumId w:val="20"/>
  </w:num>
  <w:num w:numId="16" w16cid:durableId="108284927">
    <w:abstractNumId w:val="12"/>
  </w:num>
  <w:num w:numId="17" w16cid:durableId="1955942783">
    <w:abstractNumId w:val="11"/>
  </w:num>
  <w:num w:numId="18" w16cid:durableId="1362710498">
    <w:abstractNumId w:val="9"/>
  </w:num>
  <w:num w:numId="19" w16cid:durableId="437069889">
    <w:abstractNumId w:val="14"/>
  </w:num>
  <w:num w:numId="20" w16cid:durableId="1822379003">
    <w:abstractNumId w:val="16"/>
  </w:num>
  <w:num w:numId="21" w16cid:durableId="846481811">
    <w:abstractNumId w:val="18"/>
  </w:num>
  <w:num w:numId="22" w16cid:durableId="1935940468">
    <w:abstractNumId w:val="15"/>
  </w:num>
  <w:num w:numId="23" w16cid:durableId="1290236352">
    <w:abstractNumId w:val="23"/>
  </w:num>
  <w:num w:numId="24" w16cid:durableId="1389763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5170668">
    <w:abstractNumId w:val="22"/>
  </w:num>
  <w:num w:numId="26" w16cid:durableId="331957849">
    <w:abstractNumId w:val="5"/>
  </w:num>
  <w:num w:numId="27" w16cid:durableId="379944625">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B9"/>
    <w:rsid w:val="000003EA"/>
    <w:rsid w:val="00001645"/>
    <w:rsid w:val="00001CB8"/>
    <w:rsid w:val="000051B7"/>
    <w:rsid w:val="00006FC6"/>
    <w:rsid w:val="000071BB"/>
    <w:rsid w:val="0000723C"/>
    <w:rsid w:val="0001001F"/>
    <w:rsid w:val="0001027A"/>
    <w:rsid w:val="000102A9"/>
    <w:rsid w:val="000104BB"/>
    <w:rsid w:val="00011C6C"/>
    <w:rsid w:val="000134D7"/>
    <w:rsid w:val="00013A29"/>
    <w:rsid w:val="000143B8"/>
    <w:rsid w:val="00014BCA"/>
    <w:rsid w:val="00014D54"/>
    <w:rsid w:val="000151A7"/>
    <w:rsid w:val="000156A7"/>
    <w:rsid w:val="00016196"/>
    <w:rsid w:val="0001632B"/>
    <w:rsid w:val="0001676E"/>
    <w:rsid w:val="00016E49"/>
    <w:rsid w:val="000171A1"/>
    <w:rsid w:val="00017631"/>
    <w:rsid w:val="00021722"/>
    <w:rsid w:val="00021919"/>
    <w:rsid w:val="000250B4"/>
    <w:rsid w:val="00025286"/>
    <w:rsid w:val="0002555F"/>
    <w:rsid w:val="00025D10"/>
    <w:rsid w:val="00026A3A"/>
    <w:rsid w:val="0003165D"/>
    <w:rsid w:val="00032DA1"/>
    <w:rsid w:val="00033E96"/>
    <w:rsid w:val="00034424"/>
    <w:rsid w:val="000347C5"/>
    <w:rsid w:val="00035FDB"/>
    <w:rsid w:val="00036796"/>
    <w:rsid w:val="0003689A"/>
    <w:rsid w:val="00036D91"/>
    <w:rsid w:val="0004056A"/>
    <w:rsid w:val="00042545"/>
    <w:rsid w:val="00043026"/>
    <w:rsid w:val="00043821"/>
    <w:rsid w:val="000451AC"/>
    <w:rsid w:val="000454A7"/>
    <w:rsid w:val="00045BA2"/>
    <w:rsid w:val="00046898"/>
    <w:rsid w:val="000473C3"/>
    <w:rsid w:val="0004774D"/>
    <w:rsid w:val="00047D6A"/>
    <w:rsid w:val="00050225"/>
    <w:rsid w:val="00051482"/>
    <w:rsid w:val="000515F9"/>
    <w:rsid w:val="00051D12"/>
    <w:rsid w:val="00052598"/>
    <w:rsid w:val="000534CD"/>
    <w:rsid w:val="00053F63"/>
    <w:rsid w:val="00054955"/>
    <w:rsid w:val="00054DCF"/>
    <w:rsid w:val="00055750"/>
    <w:rsid w:val="00057FC1"/>
    <w:rsid w:val="00060B4C"/>
    <w:rsid w:val="00060BEE"/>
    <w:rsid w:val="0006221A"/>
    <w:rsid w:val="00062A68"/>
    <w:rsid w:val="000649B2"/>
    <w:rsid w:val="000650C7"/>
    <w:rsid w:val="00065B75"/>
    <w:rsid w:val="00067063"/>
    <w:rsid w:val="00067124"/>
    <w:rsid w:val="00067C72"/>
    <w:rsid w:val="000704E2"/>
    <w:rsid w:val="0007082C"/>
    <w:rsid w:val="00071D44"/>
    <w:rsid w:val="00072B8E"/>
    <w:rsid w:val="0007307E"/>
    <w:rsid w:val="00073141"/>
    <w:rsid w:val="00073490"/>
    <w:rsid w:val="0007397C"/>
    <w:rsid w:val="00074776"/>
    <w:rsid w:val="0007538D"/>
    <w:rsid w:val="00075A03"/>
    <w:rsid w:val="00077292"/>
    <w:rsid w:val="00080357"/>
    <w:rsid w:val="0008134E"/>
    <w:rsid w:val="00081C94"/>
    <w:rsid w:val="00082526"/>
    <w:rsid w:val="00082D49"/>
    <w:rsid w:val="000845EB"/>
    <w:rsid w:val="000850F9"/>
    <w:rsid w:val="00085691"/>
    <w:rsid w:val="00085C76"/>
    <w:rsid w:val="00086823"/>
    <w:rsid w:val="00086BC7"/>
    <w:rsid w:val="00086E89"/>
    <w:rsid w:val="00090721"/>
    <w:rsid w:val="0009095D"/>
    <w:rsid w:val="00092121"/>
    <w:rsid w:val="00093230"/>
    <w:rsid w:val="0009384F"/>
    <w:rsid w:val="00093D72"/>
    <w:rsid w:val="00095C8C"/>
    <w:rsid w:val="0009689C"/>
    <w:rsid w:val="000A054A"/>
    <w:rsid w:val="000A0A0B"/>
    <w:rsid w:val="000A0A1A"/>
    <w:rsid w:val="000A0BD9"/>
    <w:rsid w:val="000A2B6F"/>
    <w:rsid w:val="000A3D03"/>
    <w:rsid w:val="000A43F1"/>
    <w:rsid w:val="000A5AB2"/>
    <w:rsid w:val="000A652A"/>
    <w:rsid w:val="000A6574"/>
    <w:rsid w:val="000B0441"/>
    <w:rsid w:val="000B144E"/>
    <w:rsid w:val="000B14F0"/>
    <w:rsid w:val="000B16C2"/>
    <w:rsid w:val="000B22A8"/>
    <w:rsid w:val="000B419D"/>
    <w:rsid w:val="000B450D"/>
    <w:rsid w:val="000B4865"/>
    <w:rsid w:val="000B5BED"/>
    <w:rsid w:val="000B66BC"/>
    <w:rsid w:val="000B6E44"/>
    <w:rsid w:val="000B700E"/>
    <w:rsid w:val="000C07FC"/>
    <w:rsid w:val="000C0858"/>
    <w:rsid w:val="000C0935"/>
    <w:rsid w:val="000C1C9D"/>
    <w:rsid w:val="000C3C6E"/>
    <w:rsid w:val="000C6B0D"/>
    <w:rsid w:val="000C6E65"/>
    <w:rsid w:val="000C7D2D"/>
    <w:rsid w:val="000D07C3"/>
    <w:rsid w:val="000D36B9"/>
    <w:rsid w:val="000D3ACD"/>
    <w:rsid w:val="000D4C1C"/>
    <w:rsid w:val="000D4F63"/>
    <w:rsid w:val="000D711C"/>
    <w:rsid w:val="000E18B8"/>
    <w:rsid w:val="000E195D"/>
    <w:rsid w:val="000E26C2"/>
    <w:rsid w:val="000E3567"/>
    <w:rsid w:val="000E4010"/>
    <w:rsid w:val="000E4136"/>
    <w:rsid w:val="000E558A"/>
    <w:rsid w:val="000E6836"/>
    <w:rsid w:val="000E6930"/>
    <w:rsid w:val="000E74E9"/>
    <w:rsid w:val="000F03E5"/>
    <w:rsid w:val="000F060B"/>
    <w:rsid w:val="000F0CCB"/>
    <w:rsid w:val="000F1105"/>
    <w:rsid w:val="000F1B7D"/>
    <w:rsid w:val="000F442D"/>
    <w:rsid w:val="000F551D"/>
    <w:rsid w:val="000F712D"/>
    <w:rsid w:val="000F7E49"/>
    <w:rsid w:val="00100351"/>
    <w:rsid w:val="00100A7C"/>
    <w:rsid w:val="00102317"/>
    <w:rsid w:val="00102810"/>
    <w:rsid w:val="00102814"/>
    <w:rsid w:val="001030EE"/>
    <w:rsid w:val="00103A19"/>
    <w:rsid w:val="00103B1B"/>
    <w:rsid w:val="001052A3"/>
    <w:rsid w:val="00106B48"/>
    <w:rsid w:val="00107BD5"/>
    <w:rsid w:val="001103C9"/>
    <w:rsid w:val="0011071E"/>
    <w:rsid w:val="00110939"/>
    <w:rsid w:val="00113626"/>
    <w:rsid w:val="00114E49"/>
    <w:rsid w:val="00115425"/>
    <w:rsid w:val="00115712"/>
    <w:rsid w:val="00116389"/>
    <w:rsid w:val="0011665F"/>
    <w:rsid w:val="0011685D"/>
    <w:rsid w:val="00117457"/>
    <w:rsid w:val="00117A83"/>
    <w:rsid w:val="00117AF0"/>
    <w:rsid w:val="00117D6E"/>
    <w:rsid w:val="00120588"/>
    <w:rsid w:val="00121501"/>
    <w:rsid w:val="001221F5"/>
    <w:rsid w:val="00123B61"/>
    <w:rsid w:val="001240E1"/>
    <w:rsid w:val="00124508"/>
    <w:rsid w:val="00124C6F"/>
    <w:rsid w:val="001252B9"/>
    <w:rsid w:val="0012606B"/>
    <w:rsid w:val="00126947"/>
    <w:rsid w:val="00127440"/>
    <w:rsid w:val="001274C0"/>
    <w:rsid w:val="0013020E"/>
    <w:rsid w:val="0013050D"/>
    <w:rsid w:val="00131B01"/>
    <w:rsid w:val="00132DB8"/>
    <w:rsid w:val="001333DB"/>
    <w:rsid w:val="00133565"/>
    <w:rsid w:val="00133894"/>
    <w:rsid w:val="0013441F"/>
    <w:rsid w:val="001344B5"/>
    <w:rsid w:val="001345C1"/>
    <w:rsid w:val="00134901"/>
    <w:rsid w:val="00135166"/>
    <w:rsid w:val="0013570B"/>
    <w:rsid w:val="0013610C"/>
    <w:rsid w:val="001369CB"/>
    <w:rsid w:val="0014006E"/>
    <w:rsid w:val="0014010A"/>
    <w:rsid w:val="00140778"/>
    <w:rsid w:val="0014326E"/>
    <w:rsid w:val="0014478B"/>
    <w:rsid w:val="00146DDA"/>
    <w:rsid w:val="001479E9"/>
    <w:rsid w:val="00147F33"/>
    <w:rsid w:val="00152A45"/>
    <w:rsid w:val="00152FA9"/>
    <w:rsid w:val="00153EF2"/>
    <w:rsid w:val="00154121"/>
    <w:rsid w:val="00154A74"/>
    <w:rsid w:val="00155380"/>
    <w:rsid w:val="00156429"/>
    <w:rsid w:val="001568E2"/>
    <w:rsid w:val="001603EF"/>
    <w:rsid w:val="0016058A"/>
    <w:rsid w:val="00161E89"/>
    <w:rsid w:val="001624CA"/>
    <w:rsid w:val="001634C0"/>
    <w:rsid w:val="0016536E"/>
    <w:rsid w:val="0016639B"/>
    <w:rsid w:val="0016666F"/>
    <w:rsid w:val="00166EA7"/>
    <w:rsid w:val="0016720F"/>
    <w:rsid w:val="0016778C"/>
    <w:rsid w:val="00167ACF"/>
    <w:rsid w:val="00171326"/>
    <w:rsid w:val="00171683"/>
    <w:rsid w:val="0017174A"/>
    <w:rsid w:val="001730E2"/>
    <w:rsid w:val="001747E2"/>
    <w:rsid w:val="0017680A"/>
    <w:rsid w:val="0017710D"/>
    <w:rsid w:val="00177338"/>
    <w:rsid w:val="00177E22"/>
    <w:rsid w:val="00180DBF"/>
    <w:rsid w:val="00181262"/>
    <w:rsid w:val="00181B67"/>
    <w:rsid w:val="00182103"/>
    <w:rsid w:val="001821D7"/>
    <w:rsid w:val="001828DD"/>
    <w:rsid w:val="00182F0B"/>
    <w:rsid w:val="00183657"/>
    <w:rsid w:val="0018622A"/>
    <w:rsid w:val="00186350"/>
    <w:rsid w:val="00187B60"/>
    <w:rsid w:val="00187BDB"/>
    <w:rsid w:val="001903BF"/>
    <w:rsid w:val="0019293B"/>
    <w:rsid w:val="00192C71"/>
    <w:rsid w:val="00193B1A"/>
    <w:rsid w:val="00194A8A"/>
    <w:rsid w:val="00195CE3"/>
    <w:rsid w:val="00196886"/>
    <w:rsid w:val="0019717E"/>
    <w:rsid w:val="00197943"/>
    <w:rsid w:val="00197BA9"/>
    <w:rsid w:val="001A054A"/>
    <w:rsid w:val="001A1F29"/>
    <w:rsid w:val="001A285A"/>
    <w:rsid w:val="001A56BA"/>
    <w:rsid w:val="001A5A7D"/>
    <w:rsid w:val="001A5F27"/>
    <w:rsid w:val="001A6DF3"/>
    <w:rsid w:val="001A6F68"/>
    <w:rsid w:val="001A7A65"/>
    <w:rsid w:val="001B46A8"/>
    <w:rsid w:val="001B4794"/>
    <w:rsid w:val="001B4B52"/>
    <w:rsid w:val="001B684D"/>
    <w:rsid w:val="001B73DB"/>
    <w:rsid w:val="001C00CF"/>
    <w:rsid w:val="001C0BA0"/>
    <w:rsid w:val="001C0D21"/>
    <w:rsid w:val="001C121C"/>
    <w:rsid w:val="001C1DBE"/>
    <w:rsid w:val="001C25F1"/>
    <w:rsid w:val="001C3AE0"/>
    <w:rsid w:val="001C3EFF"/>
    <w:rsid w:val="001C40F8"/>
    <w:rsid w:val="001C41C5"/>
    <w:rsid w:val="001C47AE"/>
    <w:rsid w:val="001C4F26"/>
    <w:rsid w:val="001C59E4"/>
    <w:rsid w:val="001C63D8"/>
    <w:rsid w:val="001C6769"/>
    <w:rsid w:val="001D01A5"/>
    <w:rsid w:val="001D0E78"/>
    <w:rsid w:val="001D22A9"/>
    <w:rsid w:val="001D2C61"/>
    <w:rsid w:val="001D4A5B"/>
    <w:rsid w:val="001D4E25"/>
    <w:rsid w:val="001D5C68"/>
    <w:rsid w:val="001D749B"/>
    <w:rsid w:val="001D7EE6"/>
    <w:rsid w:val="001E0408"/>
    <w:rsid w:val="001E0B2F"/>
    <w:rsid w:val="001E0C8F"/>
    <w:rsid w:val="001E25D5"/>
    <w:rsid w:val="001E3A92"/>
    <w:rsid w:val="001E4E1A"/>
    <w:rsid w:val="001E5371"/>
    <w:rsid w:val="001E558D"/>
    <w:rsid w:val="001E61C3"/>
    <w:rsid w:val="001E6B93"/>
    <w:rsid w:val="001E6FEA"/>
    <w:rsid w:val="001F0CBE"/>
    <w:rsid w:val="001F1BFA"/>
    <w:rsid w:val="001F3001"/>
    <w:rsid w:val="001F3526"/>
    <w:rsid w:val="001F3EC0"/>
    <w:rsid w:val="001F4285"/>
    <w:rsid w:val="001F44EF"/>
    <w:rsid w:val="001F4611"/>
    <w:rsid w:val="001F4885"/>
    <w:rsid w:val="001F549C"/>
    <w:rsid w:val="001F6CE9"/>
    <w:rsid w:val="001F7C56"/>
    <w:rsid w:val="0020014E"/>
    <w:rsid w:val="002008AB"/>
    <w:rsid w:val="002015AE"/>
    <w:rsid w:val="002025D2"/>
    <w:rsid w:val="00202B9A"/>
    <w:rsid w:val="00203C58"/>
    <w:rsid w:val="00204735"/>
    <w:rsid w:val="002057CE"/>
    <w:rsid w:val="00206240"/>
    <w:rsid w:val="002075EF"/>
    <w:rsid w:val="002104E1"/>
    <w:rsid w:val="00210D69"/>
    <w:rsid w:val="002120D9"/>
    <w:rsid w:val="00212E98"/>
    <w:rsid w:val="00213A44"/>
    <w:rsid w:val="00213B6E"/>
    <w:rsid w:val="00213FC1"/>
    <w:rsid w:val="00214BEE"/>
    <w:rsid w:val="002206C4"/>
    <w:rsid w:val="002208DF"/>
    <w:rsid w:val="00220ABB"/>
    <w:rsid w:val="00220B8D"/>
    <w:rsid w:val="00222D1C"/>
    <w:rsid w:val="00223107"/>
    <w:rsid w:val="00223399"/>
    <w:rsid w:val="0022551F"/>
    <w:rsid w:val="002279EA"/>
    <w:rsid w:val="0023030F"/>
    <w:rsid w:val="0023069B"/>
    <w:rsid w:val="00231E3D"/>
    <w:rsid w:val="00232AC4"/>
    <w:rsid w:val="002332F1"/>
    <w:rsid w:val="00234D94"/>
    <w:rsid w:val="00235506"/>
    <w:rsid w:val="002356E0"/>
    <w:rsid w:val="00235C08"/>
    <w:rsid w:val="00236A07"/>
    <w:rsid w:val="002409B4"/>
    <w:rsid w:val="00240D9E"/>
    <w:rsid w:val="00240FBF"/>
    <w:rsid w:val="00243534"/>
    <w:rsid w:val="0024362B"/>
    <w:rsid w:val="00244B4B"/>
    <w:rsid w:val="00245322"/>
    <w:rsid w:val="002465AA"/>
    <w:rsid w:val="0024691C"/>
    <w:rsid w:val="00247165"/>
    <w:rsid w:val="00247551"/>
    <w:rsid w:val="00250159"/>
    <w:rsid w:val="00250270"/>
    <w:rsid w:val="002502A3"/>
    <w:rsid w:val="00250CB0"/>
    <w:rsid w:val="002525CA"/>
    <w:rsid w:val="002543CD"/>
    <w:rsid w:val="0025461E"/>
    <w:rsid w:val="00255004"/>
    <w:rsid w:val="00256E87"/>
    <w:rsid w:val="002572AB"/>
    <w:rsid w:val="00257E72"/>
    <w:rsid w:val="00257ECC"/>
    <w:rsid w:val="0026174D"/>
    <w:rsid w:val="00262172"/>
    <w:rsid w:val="002625D3"/>
    <w:rsid w:val="00262913"/>
    <w:rsid w:val="00263620"/>
    <w:rsid w:val="00265815"/>
    <w:rsid w:val="00266801"/>
    <w:rsid w:val="00266880"/>
    <w:rsid w:val="0026699F"/>
    <w:rsid w:val="00266E51"/>
    <w:rsid w:val="002673AE"/>
    <w:rsid w:val="00270467"/>
    <w:rsid w:val="00271D51"/>
    <w:rsid w:val="00271E19"/>
    <w:rsid w:val="0027294F"/>
    <w:rsid w:val="0027375A"/>
    <w:rsid w:val="002740F2"/>
    <w:rsid w:val="0027419A"/>
    <w:rsid w:val="00275063"/>
    <w:rsid w:val="00275A17"/>
    <w:rsid w:val="00276CB9"/>
    <w:rsid w:val="00280012"/>
    <w:rsid w:val="00280603"/>
    <w:rsid w:val="00282A73"/>
    <w:rsid w:val="00282A8D"/>
    <w:rsid w:val="002834AA"/>
    <w:rsid w:val="00284363"/>
    <w:rsid w:val="002849F1"/>
    <w:rsid w:val="00285EDC"/>
    <w:rsid w:val="00285FD1"/>
    <w:rsid w:val="00286DAF"/>
    <w:rsid w:val="00286F89"/>
    <w:rsid w:val="002908FE"/>
    <w:rsid w:val="0029107C"/>
    <w:rsid w:val="002917A2"/>
    <w:rsid w:val="00291FCF"/>
    <w:rsid w:val="002922D3"/>
    <w:rsid w:val="00293C1C"/>
    <w:rsid w:val="00294BF6"/>
    <w:rsid w:val="00295CC5"/>
    <w:rsid w:val="00295E28"/>
    <w:rsid w:val="002A022C"/>
    <w:rsid w:val="002A1A27"/>
    <w:rsid w:val="002A24D0"/>
    <w:rsid w:val="002A2555"/>
    <w:rsid w:val="002A54BD"/>
    <w:rsid w:val="002A54F5"/>
    <w:rsid w:val="002A6192"/>
    <w:rsid w:val="002A7D78"/>
    <w:rsid w:val="002B0675"/>
    <w:rsid w:val="002B0732"/>
    <w:rsid w:val="002B1761"/>
    <w:rsid w:val="002B228B"/>
    <w:rsid w:val="002B3B94"/>
    <w:rsid w:val="002B4064"/>
    <w:rsid w:val="002B47C1"/>
    <w:rsid w:val="002B4D35"/>
    <w:rsid w:val="002B4F52"/>
    <w:rsid w:val="002B5692"/>
    <w:rsid w:val="002B7118"/>
    <w:rsid w:val="002B7197"/>
    <w:rsid w:val="002B7498"/>
    <w:rsid w:val="002C0544"/>
    <w:rsid w:val="002C0F87"/>
    <w:rsid w:val="002C10B6"/>
    <w:rsid w:val="002C13FF"/>
    <w:rsid w:val="002C2429"/>
    <w:rsid w:val="002C3FEC"/>
    <w:rsid w:val="002C4738"/>
    <w:rsid w:val="002C4AD0"/>
    <w:rsid w:val="002C4B77"/>
    <w:rsid w:val="002C64D8"/>
    <w:rsid w:val="002C6A5D"/>
    <w:rsid w:val="002C6F4D"/>
    <w:rsid w:val="002C7064"/>
    <w:rsid w:val="002C72C9"/>
    <w:rsid w:val="002C74A7"/>
    <w:rsid w:val="002C76D5"/>
    <w:rsid w:val="002C7BC8"/>
    <w:rsid w:val="002D0DE5"/>
    <w:rsid w:val="002D11A8"/>
    <w:rsid w:val="002D12B6"/>
    <w:rsid w:val="002D24F5"/>
    <w:rsid w:val="002D5133"/>
    <w:rsid w:val="002D61F1"/>
    <w:rsid w:val="002D62D8"/>
    <w:rsid w:val="002D6BD2"/>
    <w:rsid w:val="002D6FEC"/>
    <w:rsid w:val="002D7274"/>
    <w:rsid w:val="002D73AE"/>
    <w:rsid w:val="002D7CF0"/>
    <w:rsid w:val="002E18F3"/>
    <w:rsid w:val="002E3DCD"/>
    <w:rsid w:val="002E3DFA"/>
    <w:rsid w:val="002E4896"/>
    <w:rsid w:val="002E4B26"/>
    <w:rsid w:val="002E6AC4"/>
    <w:rsid w:val="002F0651"/>
    <w:rsid w:val="002F081B"/>
    <w:rsid w:val="002F0BA7"/>
    <w:rsid w:val="002F1855"/>
    <w:rsid w:val="002F319B"/>
    <w:rsid w:val="002F39C7"/>
    <w:rsid w:val="002F4586"/>
    <w:rsid w:val="002F4E5D"/>
    <w:rsid w:val="002F51E5"/>
    <w:rsid w:val="002F5A34"/>
    <w:rsid w:val="002F6C5E"/>
    <w:rsid w:val="002F702C"/>
    <w:rsid w:val="003012DA"/>
    <w:rsid w:val="00302A56"/>
    <w:rsid w:val="0030478E"/>
    <w:rsid w:val="003054E4"/>
    <w:rsid w:val="00305B63"/>
    <w:rsid w:val="0030608C"/>
    <w:rsid w:val="003061BD"/>
    <w:rsid w:val="00306265"/>
    <w:rsid w:val="00310036"/>
    <w:rsid w:val="003100C9"/>
    <w:rsid w:val="00310626"/>
    <w:rsid w:val="00311052"/>
    <w:rsid w:val="0031179D"/>
    <w:rsid w:val="00311C6F"/>
    <w:rsid w:val="00312A0A"/>
    <w:rsid w:val="00312C18"/>
    <w:rsid w:val="00312C53"/>
    <w:rsid w:val="003133ED"/>
    <w:rsid w:val="00313E23"/>
    <w:rsid w:val="003144D7"/>
    <w:rsid w:val="0031525E"/>
    <w:rsid w:val="003152E4"/>
    <w:rsid w:val="00315658"/>
    <w:rsid w:val="0031587E"/>
    <w:rsid w:val="00316F85"/>
    <w:rsid w:val="00317E35"/>
    <w:rsid w:val="00320123"/>
    <w:rsid w:val="00320E9B"/>
    <w:rsid w:val="00320EA4"/>
    <w:rsid w:val="00320FA0"/>
    <w:rsid w:val="0032173C"/>
    <w:rsid w:val="003222F5"/>
    <w:rsid w:val="00323E7E"/>
    <w:rsid w:val="0032455A"/>
    <w:rsid w:val="00324808"/>
    <w:rsid w:val="00324859"/>
    <w:rsid w:val="00325508"/>
    <w:rsid w:val="003259C4"/>
    <w:rsid w:val="00326550"/>
    <w:rsid w:val="00326FB8"/>
    <w:rsid w:val="003275FC"/>
    <w:rsid w:val="003279C0"/>
    <w:rsid w:val="00330111"/>
    <w:rsid w:val="00330C53"/>
    <w:rsid w:val="0033186C"/>
    <w:rsid w:val="00332B2E"/>
    <w:rsid w:val="0033316B"/>
    <w:rsid w:val="003338B9"/>
    <w:rsid w:val="00334183"/>
    <w:rsid w:val="00335A9D"/>
    <w:rsid w:val="00337412"/>
    <w:rsid w:val="00337CA0"/>
    <w:rsid w:val="003401C3"/>
    <w:rsid w:val="00340DA0"/>
    <w:rsid w:val="003415AE"/>
    <w:rsid w:val="0034184D"/>
    <w:rsid w:val="003423DB"/>
    <w:rsid w:val="00343732"/>
    <w:rsid w:val="00344406"/>
    <w:rsid w:val="0034454B"/>
    <w:rsid w:val="003447B0"/>
    <w:rsid w:val="00345A20"/>
    <w:rsid w:val="00346244"/>
    <w:rsid w:val="00346D4C"/>
    <w:rsid w:val="003477FA"/>
    <w:rsid w:val="00347E4A"/>
    <w:rsid w:val="00350115"/>
    <w:rsid w:val="00350556"/>
    <w:rsid w:val="00350C3E"/>
    <w:rsid w:val="00351B40"/>
    <w:rsid w:val="00351CC9"/>
    <w:rsid w:val="00351FE1"/>
    <w:rsid w:val="003524A7"/>
    <w:rsid w:val="00354AF9"/>
    <w:rsid w:val="00355139"/>
    <w:rsid w:val="00356985"/>
    <w:rsid w:val="00356DAE"/>
    <w:rsid w:val="00357432"/>
    <w:rsid w:val="00357C59"/>
    <w:rsid w:val="00360660"/>
    <w:rsid w:val="00360979"/>
    <w:rsid w:val="003626E3"/>
    <w:rsid w:val="00362717"/>
    <w:rsid w:val="003646DF"/>
    <w:rsid w:val="0036480A"/>
    <w:rsid w:val="003654AF"/>
    <w:rsid w:val="003671F6"/>
    <w:rsid w:val="00367970"/>
    <w:rsid w:val="003679B7"/>
    <w:rsid w:val="003679E5"/>
    <w:rsid w:val="00367A1D"/>
    <w:rsid w:val="003708EA"/>
    <w:rsid w:val="003719F1"/>
    <w:rsid w:val="00372321"/>
    <w:rsid w:val="003738A2"/>
    <w:rsid w:val="00373F92"/>
    <w:rsid w:val="003753CB"/>
    <w:rsid w:val="00375730"/>
    <w:rsid w:val="00375ACD"/>
    <w:rsid w:val="00376B37"/>
    <w:rsid w:val="00377FEF"/>
    <w:rsid w:val="003826D8"/>
    <w:rsid w:val="00383D79"/>
    <w:rsid w:val="003847D0"/>
    <w:rsid w:val="00384AF5"/>
    <w:rsid w:val="00384CF4"/>
    <w:rsid w:val="0038583A"/>
    <w:rsid w:val="0038675D"/>
    <w:rsid w:val="00387228"/>
    <w:rsid w:val="00387600"/>
    <w:rsid w:val="00387744"/>
    <w:rsid w:val="00391A22"/>
    <w:rsid w:val="00392136"/>
    <w:rsid w:val="00392430"/>
    <w:rsid w:val="00394948"/>
    <w:rsid w:val="00394976"/>
    <w:rsid w:val="00396F09"/>
    <w:rsid w:val="003974BF"/>
    <w:rsid w:val="003A0A80"/>
    <w:rsid w:val="003A175B"/>
    <w:rsid w:val="003A21E5"/>
    <w:rsid w:val="003A26C2"/>
    <w:rsid w:val="003A31B6"/>
    <w:rsid w:val="003A3577"/>
    <w:rsid w:val="003A45F8"/>
    <w:rsid w:val="003A4922"/>
    <w:rsid w:val="003A626D"/>
    <w:rsid w:val="003A649F"/>
    <w:rsid w:val="003A6992"/>
    <w:rsid w:val="003B0601"/>
    <w:rsid w:val="003B07EB"/>
    <w:rsid w:val="003B23D8"/>
    <w:rsid w:val="003B2482"/>
    <w:rsid w:val="003B353B"/>
    <w:rsid w:val="003B3F54"/>
    <w:rsid w:val="003B40E8"/>
    <w:rsid w:val="003B5F21"/>
    <w:rsid w:val="003B62A3"/>
    <w:rsid w:val="003B67FE"/>
    <w:rsid w:val="003B6B76"/>
    <w:rsid w:val="003B6D33"/>
    <w:rsid w:val="003B6D3D"/>
    <w:rsid w:val="003B6F65"/>
    <w:rsid w:val="003B7B32"/>
    <w:rsid w:val="003C0A84"/>
    <w:rsid w:val="003C10AE"/>
    <w:rsid w:val="003C15E7"/>
    <w:rsid w:val="003C2AB5"/>
    <w:rsid w:val="003C35CE"/>
    <w:rsid w:val="003C4DEA"/>
    <w:rsid w:val="003C59A5"/>
    <w:rsid w:val="003C5BCC"/>
    <w:rsid w:val="003C73BC"/>
    <w:rsid w:val="003D06A1"/>
    <w:rsid w:val="003D0A6A"/>
    <w:rsid w:val="003D109F"/>
    <w:rsid w:val="003D1A53"/>
    <w:rsid w:val="003D1BAA"/>
    <w:rsid w:val="003D20E7"/>
    <w:rsid w:val="003D2DCD"/>
    <w:rsid w:val="003D5E32"/>
    <w:rsid w:val="003D6819"/>
    <w:rsid w:val="003D7703"/>
    <w:rsid w:val="003E0005"/>
    <w:rsid w:val="003E0614"/>
    <w:rsid w:val="003E177E"/>
    <w:rsid w:val="003E1AA1"/>
    <w:rsid w:val="003E2368"/>
    <w:rsid w:val="003E2A9F"/>
    <w:rsid w:val="003E38A9"/>
    <w:rsid w:val="003E3ECD"/>
    <w:rsid w:val="003E4B10"/>
    <w:rsid w:val="003E4BEF"/>
    <w:rsid w:val="003E6690"/>
    <w:rsid w:val="003E67B2"/>
    <w:rsid w:val="003E6A47"/>
    <w:rsid w:val="003E7726"/>
    <w:rsid w:val="003F035B"/>
    <w:rsid w:val="003F1492"/>
    <w:rsid w:val="003F1884"/>
    <w:rsid w:val="003F1E19"/>
    <w:rsid w:val="003F1E34"/>
    <w:rsid w:val="003F28EF"/>
    <w:rsid w:val="003F40D4"/>
    <w:rsid w:val="003F65EC"/>
    <w:rsid w:val="003F673D"/>
    <w:rsid w:val="003F6B01"/>
    <w:rsid w:val="003F6B63"/>
    <w:rsid w:val="003F70E2"/>
    <w:rsid w:val="003F7DDB"/>
    <w:rsid w:val="003F7EFB"/>
    <w:rsid w:val="0040012C"/>
    <w:rsid w:val="0040090B"/>
    <w:rsid w:val="00400B3D"/>
    <w:rsid w:val="00402070"/>
    <w:rsid w:val="00402258"/>
    <w:rsid w:val="00402D22"/>
    <w:rsid w:val="00403CB5"/>
    <w:rsid w:val="00404BF7"/>
    <w:rsid w:val="00407182"/>
    <w:rsid w:val="00407201"/>
    <w:rsid w:val="00407335"/>
    <w:rsid w:val="00407C4A"/>
    <w:rsid w:val="00410DC0"/>
    <w:rsid w:val="004122C3"/>
    <w:rsid w:val="00412652"/>
    <w:rsid w:val="00412DAE"/>
    <w:rsid w:val="00413F14"/>
    <w:rsid w:val="00414016"/>
    <w:rsid w:val="004153DE"/>
    <w:rsid w:val="00417214"/>
    <w:rsid w:val="004174A8"/>
    <w:rsid w:val="00417BAD"/>
    <w:rsid w:val="00420EE1"/>
    <w:rsid w:val="0042117D"/>
    <w:rsid w:val="004217A0"/>
    <w:rsid w:val="004219A7"/>
    <w:rsid w:val="004219E9"/>
    <w:rsid w:val="00422219"/>
    <w:rsid w:val="004222D6"/>
    <w:rsid w:val="0042499B"/>
    <w:rsid w:val="004258A9"/>
    <w:rsid w:val="00425F62"/>
    <w:rsid w:val="004267A2"/>
    <w:rsid w:val="00426BE6"/>
    <w:rsid w:val="0042788F"/>
    <w:rsid w:val="00430D88"/>
    <w:rsid w:val="00430FC7"/>
    <w:rsid w:val="00431785"/>
    <w:rsid w:val="00431F4B"/>
    <w:rsid w:val="00432183"/>
    <w:rsid w:val="00432FFB"/>
    <w:rsid w:val="0043314B"/>
    <w:rsid w:val="004332C4"/>
    <w:rsid w:val="00433693"/>
    <w:rsid w:val="00433770"/>
    <w:rsid w:val="00433A5A"/>
    <w:rsid w:val="0043430D"/>
    <w:rsid w:val="0043574D"/>
    <w:rsid w:val="00436094"/>
    <w:rsid w:val="004362CE"/>
    <w:rsid w:val="00437926"/>
    <w:rsid w:val="00440500"/>
    <w:rsid w:val="0044089F"/>
    <w:rsid w:val="00441B7E"/>
    <w:rsid w:val="00442551"/>
    <w:rsid w:val="004429DF"/>
    <w:rsid w:val="00443DB5"/>
    <w:rsid w:val="00444C8F"/>
    <w:rsid w:val="00445882"/>
    <w:rsid w:val="00445B4B"/>
    <w:rsid w:val="00450FE3"/>
    <w:rsid w:val="004510F7"/>
    <w:rsid w:val="00451F9E"/>
    <w:rsid w:val="004520C4"/>
    <w:rsid w:val="00452875"/>
    <w:rsid w:val="00452F47"/>
    <w:rsid w:val="00453902"/>
    <w:rsid w:val="00453B3E"/>
    <w:rsid w:val="004546EE"/>
    <w:rsid w:val="004555C1"/>
    <w:rsid w:val="00456662"/>
    <w:rsid w:val="0045684B"/>
    <w:rsid w:val="0046080C"/>
    <w:rsid w:val="00461EB6"/>
    <w:rsid w:val="0046266A"/>
    <w:rsid w:val="00462AE9"/>
    <w:rsid w:val="00462F15"/>
    <w:rsid w:val="004643DA"/>
    <w:rsid w:val="00466AE2"/>
    <w:rsid w:val="004676FD"/>
    <w:rsid w:val="00471FE8"/>
    <w:rsid w:val="00473066"/>
    <w:rsid w:val="00474E4B"/>
    <w:rsid w:val="00476479"/>
    <w:rsid w:val="00481456"/>
    <w:rsid w:val="00482D87"/>
    <w:rsid w:val="00482EE4"/>
    <w:rsid w:val="004838BA"/>
    <w:rsid w:val="00483BF4"/>
    <w:rsid w:val="00483C62"/>
    <w:rsid w:val="004850F3"/>
    <w:rsid w:val="00485EE7"/>
    <w:rsid w:val="004862BA"/>
    <w:rsid w:val="004877AB"/>
    <w:rsid w:val="00490C42"/>
    <w:rsid w:val="00490E84"/>
    <w:rsid w:val="004930FB"/>
    <w:rsid w:val="00493D13"/>
    <w:rsid w:val="004945D4"/>
    <w:rsid w:val="00494FD0"/>
    <w:rsid w:val="00495ADD"/>
    <w:rsid w:val="00496B96"/>
    <w:rsid w:val="0049793C"/>
    <w:rsid w:val="00497ED4"/>
    <w:rsid w:val="004A16FD"/>
    <w:rsid w:val="004A19BF"/>
    <w:rsid w:val="004A1BE7"/>
    <w:rsid w:val="004A1CB6"/>
    <w:rsid w:val="004A354B"/>
    <w:rsid w:val="004A391C"/>
    <w:rsid w:val="004A40F5"/>
    <w:rsid w:val="004A58A4"/>
    <w:rsid w:val="004A6C53"/>
    <w:rsid w:val="004A7367"/>
    <w:rsid w:val="004B38A5"/>
    <w:rsid w:val="004B45FB"/>
    <w:rsid w:val="004B54FE"/>
    <w:rsid w:val="004B7C58"/>
    <w:rsid w:val="004C07D2"/>
    <w:rsid w:val="004C15BD"/>
    <w:rsid w:val="004C2958"/>
    <w:rsid w:val="004C3017"/>
    <w:rsid w:val="004C4A38"/>
    <w:rsid w:val="004C4DDE"/>
    <w:rsid w:val="004D1199"/>
    <w:rsid w:val="004D15D6"/>
    <w:rsid w:val="004D1E23"/>
    <w:rsid w:val="004D27BB"/>
    <w:rsid w:val="004D3E1B"/>
    <w:rsid w:val="004D57FC"/>
    <w:rsid w:val="004D67E6"/>
    <w:rsid w:val="004D77A4"/>
    <w:rsid w:val="004E0A54"/>
    <w:rsid w:val="004E19A6"/>
    <w:rsid w:val="004E1DC0"/>
    <w:rsid w:val="004E3636"/>
    <w:rsid w:val="004E3B16"/>
    <w:rsid w:val="004E7F9A"/>
    <w:rsid w:val="004F09A2"/>
    <w:rsid w:val="004F1A4F"/>
    <w:rsid w:val="004F2B26"/>
    <w:rsid w:val="004F31F9"/>
    <w:rsid w:val="004F355A"/>
    <w:rsid w:val="004F383E"/>
    <w:rsid w:val="004F398E"/>
    <w:rsid w:val="004F4E79"/>
    <w:rsid w:val="004F5002"/>
    <w:rsid w:val="004F5655"/>
    <w:rsid w:val="004F6ABE"/>
    <w:rsid w:val="004F79CB"/>
    <w:rsid w:val="005004E2"/>
    <w:rsid w:val="00500586"/>
    <w:rsid w:val="00500E07"/>
    <w:rsid w:val="00503314"/>
    <w:rsid w:val="005037D9"/>
    <w:rsid w:val="0050436D"/>
    <w:rsid w:val="00504A34"/>
    <w:rsid w:val="00504E59"/>
    <w:rsid w:val="00505597"/>
    <w:rsid w:val="00505CB5"/>
    <w:rsid w:val="005064A5"/>
    <w:rsid w:val="00507908"/>
    <w:rsid w:val="00507935"/>
    <w:rsid w:val="00507E0D"/>
    <w:rsid w:val="0051044B"/>
    <w:rsid w:val="00510E3B"/>
    <w:rsid w:val="005128D6"/>
    <w:rsid w:val="00512A5A"/>
    <w:rsid w:val="00514AE2"/>
    <w:rsid w:val="00514C30"/>
    <w:rsid w:val="00516330"/>
    <w:rsid w:val="00517DB0"/>
    <w:rsid w:val="00520262"/>
    <w:rsid w:val="005216B0"/>
    <w:rsid w:val="005218AB"/>
    <w:rsid w:val="00521E52"/>
    <w:rsid w:val="005226DC"/>
    <w:rsid w:val="00523995"/>
    <w:rsid w:val="00524D84"/>
    <w:rsid w:val="0052504F"/>
    <w:rsid w:val="0052510B"/>
    <w:rsid w:val="005254B6"/>
    <w:rsid w:val="005258FC"/>
    <w:rsid w:val="00527761"/>
    <w:rsid w:val="00531E88"/>
    <w:rsid w:val="005327DB"/>
    <w:rsid w:val="00532E74"/>
    <w:rsid w:val="00533174"/>
    <w:rsid w:val="005344B7"/>
    <w:rsid w:val="00535187"/>
    <w:rsid w:val="00535662"/>
    <w:rsid w:val="005356A4"/>
    <w:rsid w:val="00535ABE"/>
    <w:rsid w:val="00535E0F"/>
    <w:rsid w:val="00536203"/>
    <w:rsid w:val="005375C7"/>
    <w:rsid w:val="00537852"/>
    <w:rsid w:val="00540786"/>
    <w:rsid w:val="00541F4C"/>
    <w:rsid w:val="005438AB"/>
    <w:rsid w:val="00545A12"/>
    <w:rsid w:val="0054681A"/>
    <w:rsid w:val="00546B62"/>
    <w:rsid w:val="00550C3E"/>
    <w:rsid w:val="0055141C"/>
    <w:rsid w:val="00551DF1"/>
    <w:rsid w:val="005522DB"/>
    <w:rsid w:val="005528E0"/>
    <w:rsid w:val="00552A73"/>
    <w:rsid w:val="00552FA5"/>
    <w:rsid w:val="00554636"/>
    <w:rsid w:val="00554B53"/>
    <w:rsid w:val="00554B79"/>
    <w:rsid w:val="00554DCD"/>
    <w:rsid w:val="00556014"/>
    <w:rsid w:val="00556DA3"/>
    <w:rsid w:val="00557546"/>
    <w:rsid w:val="005578ED"/>
    <w:rsid w:val="005579A9"/>
    <w:rsid w:val="0056037B"/>
    <w:rsid w:val="00560FAB"/>
    <w:rsid w:val="00561A8C"/>
    <w:rsid w:val="00561E37"/>
    <w:rsid w:val="00563526"/>
    <w:rsid w:val="00564410"/>
    <w:rsid w:val="0056669F"/>
    <w:rsid w:val="00566918"/>
    <w:rsid w:val="00566C38"/>
    <w:rsid w:val="005703A0"/>
    <w:rsid w:val="00571185"/>
    <w:rsid w:val="00572758"/>
    <w:rsid w:val="0057332D"/>
    <w:rsid w:val="005735C2"/>
    <w:rsid w:val="00573736"/>
    <w:rsid w:val="00574780"/>
    <w:rsid w:val="00574BF2"/>
    <w:rsid w:val="00574F4E"/>
    <w:rsid w:val="00576746"/>
    <w:rsid w:val="0057680D"/>
    <w:rsid w:val="005775E9"/>
    <w:rsid w:val="00580709"/>
    <w:rsid w:val="00580822"/>
    <w:rsid w:val="00581015"/>
    <w:rsid w:val="005811D1"/>
    <w:rsid w:val="005835E9"/>
    <w:rsid w:val="0058392A"/>
    <w:rsid w:val="00583AAC"/>
    <w:rsid w:val="0058431B"/>
    <w:rsid w:val="00584432"/>
    <w:rsid w:val="005849B4"/>
    <w:rsid w:val="00584E31"/>
    <w:rsid w:val="005854A0"/>
    <w:rsid w:val="00585911"/>
    <w:rsid w:val="00585978"/>
    <w:rsid w:val="00586AFD"/>
    <w:rsid w:val="005874CC"/>
    <w:rsid w:val="00590815"/>
    <w:rsid w:val="00590C7C"/>
    <w:rsid w:val="00591245"/>
    <w:rsid w:val="0059282F"/>
    <w:rsid w:val="00592BA3"/>
    <w:rsid w:val="00594CEF"/>
    <w:rsid w:val="0059527F"/>
    <w:rsid w:val="00595735"/>
    <w:rsid w:val="00596C39"/>
    <w:rsid w:val="005A028A"/>
    <w:rsid w:val="005A030E"/>
    <w:rsid w:val="005A0544"/>
    <w:rsid w:val="005A0B2C"/>
    <w:rsid w:val="005A1341"/>
    <w:rsid w:val="005A1821"/>
    <w:rsid w:val="005A1B86"/>
    <w:rsid w:val="005A3459"/>
    <w:rsid w:val="005A3F8F"/>
    <w:rsid w:val="005A42A0"/>
    <w:rsid w:val="005A4C62"/>
    <w:rsid w:val="005A4E9B"/>
    <w:rsid w:val="005A5632"/>
    <w:rsid w:val="005A5EDC"/>
    <w:rsid w:val="005A7BBB"/>
    <w:rsid w:val="005B0205"/>
    <w:rsid w:val="005B16F2"/>
    <w:rsid w:val="005B18BE"/>
    <w:rsid w:val="005B1940"/>
    <w:rsid w:val="005B2557"/>
    <w:rsid w:val="005B2826"/>
    <w:rsid w:val="005B2929"/>
    <w:rsid w:val="005B46AD"/>
    <w:rsid w:val="005B4960"/>
    <w:rsid w:val="005B5061"/>
    <w:rsid w:val="005B508D"/>
    <w:rsid w:val="005B51B3"/>
    <w:rsid w:val="005B5A13"/>
    <w:rsid w:val="005C0249"/>
    <w:rsid w:val="005C133F"/>
    <w:rsid w:val="005C157F"/>
    <w:rsid w:val="005C1BA5"/>
    <w:rsid w:val="005C1F67"/>
    <w:rsid w:val="005C346B"/>
    <w:rsid w:val="005C4BFC"/>
    <w:rsid w:val="005C5015"/>
    <w:rsid w:val="005C698C"/>
    <w:rsid w:val="005C7A8A"/>
    <w:rsid w:val="005C7D67"/>
    <w:rsid w:val="005C7E72"/>
    <w:rsid w:val="005C7ECC"/>
    <w:rsid w:val="005D12C8"/>
    <w:rsid w:val="005D2306"/>
    <w:rsid w:val="005D2AA9"/>
    <w:rsid w:val="005D38CD"/>
    <w:rsid w:val="005D3E19"/>
    <w:rsid w:val="005D571F"/>
    <w:rsid w:val="005D57BB"/>
    <w:rsid w:val="005D6429"/>
    <w:rsid w:val="005E0094"/>
    <w:rsid w:val="005E0C6C"/>
    <w:rsid w:val="005E21D8"/>
    <w:rsid w:val="005E29DC"/>
    <w:rsid w:val="005E34A2"/>
    <w:rsid w:val="005E4083"/>
    <w:rsid w:val="005E64C9"/>
    <w:rsid w:val="005E69B4"/>
    <w:rsid w:val="005F059C"/>
    <w:rsid w:val="005F0CCB"/>
    <w:rsid w:val="005F1E5A"/>
    <w:rsid w:val="005F210B"/>
    <w:rsid w:val="005F2C95"/>
    <w:rsid w:val="005F3291"/>
    <w:rsid w:val="005F3333"/>
    <w:rsid w:val="005F375F"/>
    <w:rsid w:val="005F3F54"/>
    <w:rsid w:val="005F653E"/>
    <w:rsid w:val="005F6BE4"/>
    <w:rsid w:val="005F7395"/>
    <w:rsid w:val="005F74D3"/>
    <w:rsid w:val="006004EE"/>
    <w:rsid w:val="00600D14"/>
    <w:rsid w:val="0060142B"/>
    <w:rsid w:val="00602806"/>
    <w:rsid w:val="006033A5"/>
    <w:rsid w:val="00604B51"/>
    <w:rsid w:val="006051BB"/>
    <w:rsid w:val="00605470"/>
    <w:rsid w:val="00605A79"/>
    <w:rsid w:val="0060658D"/>
    <w:rsid w:val="00606905"/>
    <w:rsid w:val="00606941"/>
    <w:rsid w:val="00606CC5"/>
    <w:rsid w:val="00607B15"/>
    <w:rsid w:val="006101A6"/>
    <w:rsid w:val="00610862"/>
    <w:rsid w:val="006108B6"/>
    <w:rsid w:val="0061213A"/>
    <w:rsid w:val="00612815"/>
    <w:rsid w:val="00612918"/>
    <w:rsid w:val="00614BC5"/>
    <w:rsid w:val="00615B68"/>
    <w:rsid w:val="00615F34"/>
    <w:rsid w:val="006167A8"/>
    <w:rsid w:val="00616901"/>
    <w:rsid w:val="00617834"/>
    <w:rsid w:val="00620C81"/>
    <w:rsid w:val="00620E8B"/>
    <w:rsid w:val="006217F0"/>
    <w:rsid w:val="00621CFE"/>
    <w:rsid w:val="006223F5"/>
    <w:rsid w:val="0062293A"/>
    <w:rsid w:val="00625E67"/>
    <w:rsid w:val="00626158"/>
    <w:rsid w:val="00626EA3"/>
    <w:rsid w:val="00627126"/>
    <w:rsid w:val="00627B1F"/>
    <w:rsid w:val="006302F3"/>
    <w:rsid w:val="00631B22"/>
    <w:rsid w:val="00632FBF"/>
    <w:rsid w:val="00633157"/>
    <w:rsid w:val="0063338E"/>
    <w:rsid w:val="0063352F"/>
    <w:rsid w:val="00633754"/>
    <w:rsid w:val="00635B9D"/>
    <w:rsid w:val="00635DC7"/>
    <w:rsid w:val="00635DEC"/>
    <w:rsid w:val="0063731D"/>
    <w:rsid w:val="00637FE1"/>
    <w:rsid w:val="006405D6"/>
    <w:rsid w:val="006408FC"/>
    <w:rsid w:val="00640CD7"/>
    <w:rsid w:val="0064168A"/>
    <w:rsid w:val="00641702"/>
    <w:rsid w:val="00645368"/>
    <w:rsid w:val="00646FA0"/>
    <w:rsid w:val="006478D9"/>
    <w:rsid w:val="00647C30"/>
    <w:rsid w:val="006502F1"/>
    <w:rsid w:val="00650A34"/>
    <w:rsid w:val="00650C98"/>
    <w:rsid w:val="00652646"/>
    <w:rsid w:val="006529AA"/>
    <w:rsid w:val="00652D4B"/>
    <w:rsid w:val="00653162"/>
    <w:rsid w:val="00654937"/>
    <w:rsid w:val="00655730"/>
    <w:rsid w:val="00662056"/>
    <w:rsid w:val="0066232F"/>
    <w:rsid w:val="0066254C"/>
    <w:rsid w:val="006626CC"/>
    <w:rsid w:val="00662874"/>
    <w:rsid w:val="00663E39"/>
    <w:rsid w:val="00664CD4"/>
    <w:rsid w:val="00665D96"/>
    <w:rsid w:val="00665F45"/>
    <w:rsid w:val="006660F9"/>
    <w:rsid w:val="00666479"/>
    <w:rsid w:val="00667104"/>
    <w:rsid w:val="006708B0"/>
    <w:rsid w:val="00671428"/>
    <w:rsid w:val="00672209"/>
    <w:rsid w:val="00672493"/>
    <w:rsid w:val="00673FA4"/>
    <w:rsid w:val="00674AAE"/>
    <w:rsid w:val="006750E9"/>
    <w:rsid w:val="006758C2"/>
    <w:rsid w:val="00675D6D"/>
    <w:rsid w:val="00675EC3"/>
    <w:rsid w:val="00677874"/>
    <w:rsid w:val="006778CA"/>
    <w:rsid w:val="0068243D"/>
    <w:rsid w:val="00684335"/>
    <w:rsid w:val="00684790"/>
    <w:rsid w:val="00684B73"/>
    <w:rsid w:val="00685F2B"/>
    <w:rsid w:val="00686D52"/>
    <w:rsid w:val="006872F3"/>
    <w:rsid w:val="00690305"/>
    <w:rsid w:val="006909C7"/>
    <w:rsid w:val="00690B64"/>
    <w:rsid w:val="00692226"/>
    <w:rsid w:val="0069298C"/>
    <w:rsid w:val="00692D50"/>
    <w:rsid w:val="00693478"/>
    <w:rsid w:val="006936F3"/>
    <w:rsid w:val="0069441D"/>
    <w:rsid w:val="00694CCD"/>
    <w:rsid w:val="00695CAA"/>
    <w:rsid w:val="006967BE"/>
    <w:rsid w:val="00696CD1"/>
    <w:rsid w:val="006974DD"/>
    <w:rsid w:val="006977A3"/>
    <w:rsid w:val="00697C2B"/>
    <w:rsid w:val="00697CC3"/>
    <w:rsid w:val="006A066E"/>
    <w:rsid w:val="006A075B"/>
    <w:rsid w:val="006A1E66"/>
    <w:rsid w:val="006A1EF9"/>
    <w:rsid w:val="006A243B"/>
    <w:rsid w:val="006A2CC5"/>
    <w:rsid w:val="006A42DE"/>
    <w:rsid w:val="006A4409"/>
    <w:rsid w:val="006A6015"/>
    <w:rsid w:val="006A6051"/>
    <w:rsid w:val="006A6104"/>
    <w:rsid w:val="006A6A2E"/>
    <w:rsid w:val="006A6D31"/>
    <w:rsid w:val="006A6EDC"/>
    <w:rsid w:val="006A76FD"/>
    <w:rsid w:val="006B0B23"/>
    <w:rsid w:val="006B12AB"/>
    <w:rsid w:val="006B14E8"/>
    <w:rsid w:val="006B1611"/>
    <w:rsid w:val="006B1B50"/>
    <w:rsid w:val="006B3A09"/>
    <w:rsid w:val="006B5046"/>
    <w:rsid w:val="006B59A8"/>
    <w:rsid w:val="006B6C35"/>
    <w:rsid w:val="006B7355"/>
    <w:rsid w:val="006B7399"/>
    <w:rsid w:val="006B778D"/>
    <w:rsid w:val="006B7BAC"/>
    <w:rsid w:val="006C03DC"/>
    <w:rsid w:val="006C052B"/>
    <w:rsid w:val="006C0585"/>
    <w:rsid w:val="006C0E37"/>
    <w:rsid w:val="006C239A"/>
    <w:rsid w:val="006C29E1"/>
    <w:rsid w:val="006C318F"/>
    <w:rsid w:val="006C43E5"/>
    <w:rsid w:val="006C497C"/>
    <w:rsid w:val="006C634E"/>
    <w:rsid w:val="006C6D12"/>
    <w:rsid w:val="006C7B5C"/>
    <w:rsid w:val="006C7F79"/>
    <w:rsid w:val="006D0A37"/>
    <w:rsid w:val="006D0EC2"/>
    <w:rsid w:val="006D154A"/>
    <w:rsid w:val="006D3B53"/>
    <w:rsid w:val="006D446D"/>
    <w:rsid w:val="006D4497"/>
    <w:rsid w:val="006D55B1"/>
    <w:rsid w:val="006D6C00"/>
    <w:rsid w:val="006D72DF"/>
    <w:rsid w:val="006D75D3"/>
    <w:rsid w:val="006D79D6"/>
    <w:rsid w:val="006E1A5B"/>
    <w:rsid w:val="006E233E"/>
    <w:rsid w:val="006E2C32"/>
    <w:rsid w:val="006E30AB"/>
    <w:rsid w:val="006E58DB"/>
    <w:rsid w:val="006E59CD"/>
    <w:rsid w:val="006E62E1"/>
    <w:rsid w:val="006E6706"/>
    <w:rsid w:val="006E6C69"/>
    <w:rsid w:val="006E7585"/>
    <w:rsid w:val="006E7B06"/>
    <w:rsid w:val="006F058F"/>
    <w:rsid w:val="006F0839"/>
    <w:rsid w:val="006F0C8E"/>
    <w:rsid w:val="006F0EB0"/>
    <w:rsid w:val="006F134F"/>
    <w:rsid w:val="006F153F"/>
    <w:rsid w:val="006F16C1"/>
    <w:rsid w:val="006F1F15"/>
    <w:rsid w:val="006F21EC"/>
    <w:rsid w:val="006F269B"/>
    <w:rsid w:val="006F33D0"/>
    <w:rsid w:val="006F3898"/>
    <w:rsid w:val="006F5634"/>
    <w:rsid w:val="006F5C75"/>
    <w:rsid w:val="006F64EB"/>
    <w:rsid w:val="006F6AD4"/>
    <w:rsid w:val="006F7D59"/>
    <w:rsid w:val="00700347"/>
    <w:rsid w:val="00701933"/>
    <w:rsid w:val="00701A09"/>
    <w:rsid w:val="00701C24"/>
    <w:rsid w:val="00702320"/>
    <w:rsid w:val="0070296C"/>
    <w:rsid w:val="007037EF"/>
    <w:rsid w:val="00704201"/>
    <w:rsid w:val="00704515"/>
    <w:rsid w:val="00705A9A"/>
    <w:rsid w:val="00706835"/>
    <w:rsid w:val="007075A8"/>
    <w:rsid w:val="00707813"/>
    <w:rsid w:val="00707FF9"/>
    <w:rsid w:val="0071002C"/>
    <w:rsid w:val="00710185"/>
    <w:rsid w:val="00713BA3"/>
    <w:rsid w:val="007155FA"/>
    <w:rsid w:val="0071725C"/>
    <w:rsid w:val="007172E0"/>
    <w:rsid w:val="00717494"/>
    <w:rsid w:val="00717DF2"/>
    <w:rsid w:val="00721031"/>
    <w:rsid w:val="00721E88"/>
    <w:rsid w:val="00722E4B"/>
    <w:rsid w:val="00723003"/>
    <w:rsid w:val="007237E9"/>
    <w:rsid w:val="0072399A"/>
    <w:rsid w:val="00724371"/>
    <w:rsid w:val="00724B00"/>
    <w:rsid w:val="00724E7B"/>
    <w:rsid w:val="00725829"/>
    <w:rsid w:val="00725AE3"/>
    <w:rsid w:val="00727EE6"/>
    <w:rsid w:val="00730667"/>
    <w:rsid w:val="00730716"/>
    <w:rsid w:val="00730811"/>
    <w:rsid w:val="00731215"/>
    <w:rsid w:val="007321DA"/>
    <w:rsid w:val="0073253B"/>
    <w:rsid w:val="00732897"/>
    <w:rsid w:val="00732ED0"/>
    <w:rsid w:val="0073301E"/>
    <w:rsid w:val="00733BC6"/>
    <w:rsid w:val="00733FA9"/>
    <w:rsid w:val="0073498E"/>
    <w:rsid w:val="00735538"/>
    <w:rsid w:val="00735AE8"/>
    <w:rsid w:val="007370AA"/>
    <w:rsid w:val="0073722D"/>
    <w:rsid w:val="00737B01"/>
    <w:rsid w:val="007407B1"/>
    <w:rsid w:val="00740D3A"/>
    <w:rsid w:val="00741470"/>
    <w:rsid w:val="007416D9"/>
    <w:rsid w:val="00742D2B"/>
    <w:rsid w:val="007437BB"/>
    <w:rsid w:val="00746CCC"/>
    <w:rsid w:val="00746FAB"/>
    <w:rsid w:val="00750060"/>
    <w:rsid w:val="0075094E"/>
    <w:rsid w:val="00750A18"/>
    <w:rsid w:val="00751227"/>
    <w:rsid w:val="00751BD7"/>
    <w:rsid w:val="007532CA"/>
    <w:rsid w:val="0075431E"/>
    <w:rsid w:val="007545ED"/>
    <w:rsid w:val="007546AA"/>
    <w:rsid w:val="00754ADA"/>
    <w:rsid w:val="0075529A"/>
    <w:rsid w:val="0075727D"/>
    <w:rsid w:val="00760995"/>
    <w:rsid w:val="00760F1E"/>
    <w:rsid w:val="007620BF"/>
    <w:rsid w:val="0076305B"/>
    <w:rsid w:val="007639C9"/>
    <w:rsid w:val="00763B0F"/>
    <w:rsid w:val="007651F1"/>
    <w:rsid w:val="007659E8"/>
    <w:rsid w:val="00765AAE"/>
    <w:rsid w:val="00765FD8"/>
    <w:rsid w:val="00766E21"/>
    <w:rsid w:val="007671C9"/>
    <w:rsid w:val="007678EB"/>
    <w:rsid w:val="00770571"/>
    <w:rsid w:val="00771818"/>
    <w:rsid w:val="007723EF"/>
    <w:rsid w:val="007725BC"/>
    <w:rsid w:val="0077266B"/>
    <w:rsid w:val="00772686"/>
    <w:rsid w:val="00772CD3"/>
    <w:rsid w:val="00772E7E"/>
    <w:rsid w:val="0077490F"/>
    <w:rsid w:val="00777368"/>
    <w:rsid w:val="00777C9B"/>
    <w:rsid w:val="007805E5"/>
    <w:rsid w:val="0078066D"/>
    <w:rsid w:val="0078142F"/>
    <w:rsid w:val="00781444"/>
    <w:rsid w:val="00782317"/>
    <w:rsid w:val="007834E1"/>
    <w:rsid w:val="00785695"/>
    <w:rsid w:val="007861F4"/>
    <w:rsid w:val="00786B39"/>
    <w:rsid w:val="00786CB0"/>
    <w:rsid w:val="00786EA4"/>
    <w:rsid w:val="00786F3E"/>
    <w:rsid w:val="00790D0B"/>
    <w:rsid w:val="0079208E"/>
    <w:rsid w:val="007920A2"/>
    <w:rsid w:val="0079263F"/>
    <w:rsid w:val="0079271B"/>
    <w:rsid w:val="00793AF2"/>
    <w:rsid w:val="00793B0A"/>
    <w:rsid w:val="00794BA0"/>
    <w:rsid w:val="00795814"/>
    <w:rsid w:val="00796EF7"/>
    <w:rsid w:val="00797374"/>
    <w:rsid w:val="007A0236"/>
    <w:rsid w:val="007A2AC5"/>
    <w:rsid w:val="007A2CDE"/>
    <w:rsid w:val="007A2D75"/>
    <w:rsid w:val="007A470A"/>
    <w:rsid w:val="007A47B9"/>
    <w:rsid w:val="007A51DC"/>
    <w:rsid w:val="007A53BD"/>
    <w:rsid w:val="007A5F92"/>
    <w:rsid w:val="007A6AF5"/>
    <w:rsid w:val="007A6E17"/>
    <w:rsid w:val="007A7723"/>
    <w:rsid w:val="007B0147"/>
    <w:rsid w:val="007B2026"/>
    <w:rsid w:val="007B2095"/>
    <w:rsid w:val="007B2AA7"/>
    <w:rsid w:val="007B2D70"/>
    <w:rsid w:val="007B340F"/>
    <w:rsid w:val="007B39FA"/>
    <w:rsid w:val="007B54FF"/>
    <w:rsid w:val="007B5872"/>
    <w:rsid w:val="007B6B08"/>
    <w:rsid w:val="007B73F0"/>
    <w:rsid w:val="007B76A7"/>
    <w:rsid w:val="007B7B79"/>
    <w:rsid w:val="007C03C4"/>
    <w:rsid w:val="007C2184"/>
    <w:rsid w:val="007C3608"/>
    <w:rsid w:val="007C37BD"/>
    <w:rsid w:val="007C3E08"/>
    <w:rsid w:val="007C4153"/>
    <w:rsid w:val="007C46EB"/>
    <w:rsid w:val="007C4C05"/>
    <w:rsid w:val="007C4F79"/>
    <w:rsid w:val="007C5603"/>
    <w:rsid w:val="007C5F04"/>
    <w:rsid w:val="007C60CC"/>
    <w:rsid w:val="007C6645"/>
    <w:rsid w:val="007C6A21"/>
    <w:rsid w:val="007C6B1C"/>
    <w:rsid w:val="007C6C67"/>
    <w:rsid w:val="007D0FC1"/>
    <w:rsid w:val="007D1325"/>
    <w:rsid w:val="007D1907"/>
    <w:rsid w:val="007D2BB9"/>
    <w:rsid w:val="007D2DB9"/>
    <w:rsid w:val="007D331D"/>
    <w:rsid w:val="007D3E22"/>
    <w:rsid w:val="007D4433"/>
    <w:rsid w:val="007D4D7D"/>
    <w:rsid w:val="007D50B6"/>
    <w:rsid w:val="007D51F7"/>
    <w:rsid w:val="007D6449"/>
    <w:rsid w:val="007D6683"/>
    <w:rsid w:val="007D7A1F"/>
    <w:rsid w:val="007E18EC"/>
    <w:rsid w:val="007E2BCC"/>
    <w:rsid w:val="007E3807"/>
    <w:rsid w:val="007E45D0"/>
    <w:rsid w:val="007E5572"/>
    <w:rsid w:val="007E5D62"/>
    <w:rsid w:val="007E6066"/>
    <w:rsid w:val="007E6EAA"/>
    <w:rsid w:val="007E6F46"/>
    <w:rsid w:val="007E7B9D"/>
    <w:rsid w:val="007F2068"/>
    <w:rsid w:val="007F272A"/>
    <w:rsid w:val="007F2827"/>
    <w:rsid w:val="007F2B18"/>
    <w:rsid w:val="007F2CB2"/>
    <w:rsid w:val="007F4229"/>
    <w:rsid w:val="007F5333"/>
    <w:rsid w:val="007F53DD"/>
    <w:rsid w:val="007F6178"/>
    <w:rsid w:val="007F69E4"/>
    <w:rsid w:val="007F6EE8"/>
    <w:rsid w:val="007F71C8"/>
    <w:rsid w:val="00800E20"/>
    <w:rsid w:val="00801CA9"/>
    <w:rsid w:val="00802273"/>
    <w:rsid w:val="00802A3A"/>
    <w:rsid w:val="008042D1"/>
    <w:rsid w:val="008047BA"/>
    <w:rsid w:val="0080527D"/>
    <w:rsid w:val="00806C0C"/>
    <w:rsid w:val="00807025"/>
    <w:rsid w:val="00807749"/>
    <w:rsid w:val="00810BAE"/>
    <w:rsid w:val="00811168"/>
    <w:rsid w:val="00811686"/>
    <w:rsid w:val="008117F3"/>
    <w:rsid w:val="0081205F"/>
    <w:rsid w:val="00812113"/>
    <w:rsid w:val="00812C10"/>
    <w:rsid w:val="008134D8"/>
    <w:rsid w:val="00813B12"/>
    <w:rsid w:val="00813E4A"/>
    <w:rsid w:val="0081434A"/>
    <w:rsid w:val="00815222"/>
    <w:rsid w:val="008153F8"/>
    <w:rsid w:val="008169B2"/>
    <w:rsid w:val="00816B5E"/>
    <w:rsid w:val="00820B48"/>
    <w:rsid w:val="00820FF1"/>
    <w:rsid w:val="00821119"/>
    <w:rsid w:val="00822920"/>
    <w:rsid w:val="008230B4"/>
    <w:rsid w:val="00823EF1"/>
    <w:rsid w:val="00824264"/>
    <w:rsid w:val="008246F3"/>
    <w:rsid w:val="00825F09"/>
    <w:rsid w:val="008265D8"/>
    <w:rsid w:val="00826BC7"/>
    <w:rsid w:val="0083014F"/>
    <w:rsid w:val="00830250"/>
    <w:rsid w:val="00830A69"/>
    <w:rsid w:val="0083149E"/>
    <w:rsid w:val="008331FC"/>
    <w:rsid w:val="00834371"/>
    <w:rsid w:val="0083534F"/>
    <w:rsid w:val="00835C42"/>
    <w:rsid w:val="00835C5B"/>
    <w:rsid w:val="00837B20"/>
    <w:rsid w:val="00837DFF"/>
    <w:rsid w:val="008415F6"/>
    <w:rsid w:val="008427C1"/>
    <w:rsid w:val="00842874"/>
    <w:rsid w:val="00842A37"/>
    <w:rsid w:val="00842A7D"/>
    <w:rsid w:val="008438D9"/>
    <w:rsid w:val="00844CC5"/>
    <w:rsid w:val="00845357"/>
    <w:rsid w:val="008457BB"/>
    <w:rsid w:val="00845E19"/>
    <w:rsid w:val="008462B6"/>
    <w:rsid w:val="0084731B"/>
    <w:rsid w:val="0084788B"/>
    <w:rsid w:val="008514C4"/>
    <w:rsid w:val="00851701"/>
    <w:rsid w:val="0085187D"/>
    <w:rsid w:val="0085277E"/>
    <w:rsid w:val="00852893"/>
    <w:rsid w:val="00853B30"/>
    <w:rsid w:val="00854269"/>
    <w:rsid w:val="0085476F"/>
    <w:rsid w:val="0085561B"/>
    <w:rsid w:val="00856149"/>
    <w:rsid w:val="0085705B"/>
    <w:rsid w:val="0085705E"/>
    <w:rsid w:val="008571F1"/>
    <w:rsid w:val="0086153C"/>
    <w:rsid w:val="0086160E"/>
    <w:rsid w:val="00861D34"/>
    <w:rsid w:val="00861E90"/>
    <w:rsid w:val="00861EB2"/>
    <w:rsid w:val="008635EA"/>
    <w:rsid w:val="00863EC3"/>
    <w:rsid w:val="00863F1F"/>
    <w:rsid w:val="008648DA"/>
    <w:rsid w:val="0086497A"/>
    <w:rsid w:val="00864FA6"/>
    <w:rsid w:val="008652BC"/>
    <w:rsid w:val="008654A4"/>
    <w:rsid w:val="008700FF"/>
    <w:rsid w:val="008709D0"/>
    <w:rsid w:val="00872C29"/>
    <w:rsid w:val="00873628"/>
    <w:rsid w:val="00873E4B"/>
    <w:rsid w:val="00874517"/>
    <w:rsid w:val="0087467D"/>
    <w:rsid w:val="008746B1"/>
    <w:rsid w:val="00874861"/>
    <w:rsid w:val="0087566E"/>
    <w:rsid w:val="008757EC"/>
    <w:rsid w:val="00876534"/>
    <w:rsid w:val="008765E8"/>
    <w:rsid w:val="008775C6"/>
    <w:rsid w:val="0088082B"/>
    <w:rsid w:val="0088084C"/>
    <w:rsid w:val="00880B94"/>
    <w:rsid w:val="00880BFE"/>
    <w:rsid w:val="00880DC2"/>
    <w:rsid w:val="00880E9E"/>
    <w:rsid w:val="00880FA7"/>
    <w:rsid w:val="00882E4A"/>
    <w:rsid w:val="0088387D"/>
    <w:rsid w:val="00884A44"/>
    <w:rsid w:val="008853AE"/>
    <w:rsid w:val="008857E3"/>
    <w:rsid w:val="00886E20"/>
    <w:rsid w:val="00887AF3"/>
    <w:rsid w:val="00891830"/>
    <w:rsid w:val="00891C20"/>
    <w:rsid w:val="00892E5F"/>
    <w:rsid w:val="008936EE"/>
    <w:rsid w:val="00893D68"/>
    <w:rsid w:val="00894097"/>
    <w:rsid w:val="00894EC2"/>
    <w:rsid w:val="00894F2A"/>
    <w:rsid w:val="0089503F"/>
    <w:rsid w:val="00895EF7"/>
    <w:rsid w:val="00896576"/>
    <w:rsid w:val="008968D4"/>
    <w:rsid w:val="008A02AB"/>
    <w:rsid w:val="008A0B8D"/>
    <w:rsid w:val="008A13AC"/>
    <w:rsid w:val="008A1713"/>
    <w:rsid w:val="008A2742"/>
    <w:rsid w:val="008A2E98"/>
    <w:rsid w:val="008A3450"/>
    <w:rsid w:val="008A3BF3"/>
    <w:rsid w:val="008A426C"/>
    <w:rsid w:val="008A5545"/>
    <w:rsid w:val="008A65E6"/>
    <w:rsid w:val="008A6C5D"/>
    <w:rsid w:val="008A6FF8"/>
    <w:rsid w:val="008A7906"/>
    <w:rsid w:val="008A7A36"/>
    <w:rsid w:val="008B0693"/>
    <w:rsid w:val="008B13A1"/>
    <w:rsid w:val="008B149F"/>
    <w:rsid w:val="008B14DB"/>
    <w:rsid w:val="008B1D3A"/>
    <w:rsid w:val="008B3DD9"/>
    <w:rsid w:val="008B3EEA"/>
    <w:rsid w:val="008B408C"/>
    <w:rsid w:val="008B40AC"/>
    <w:rsid w:val="008B4E35"/>
    <w:rsid w:val="008B6BEE"/>
    <w:rsid w:val="008B734B"/>
    <w:rsid w:val="008C0F1B"/>
    <w:rsid w:val="008C42CE"/>
    <w:rsid w:val="008C46DC"/>
    <w:rsid w:val="008C5E3E"/>
    <w:rsid w:val="008D0BEE"/>
    <w:rsid w:val="008D0F58"/>
    <w:rsid w:val="008D15BE"/>
    <w:rsid w:val="008D1A43"/>
    <w:rsid w:val="008D372F"/>
    <w:rsid w:val="008D3880"/>
    <w:rsid w:val="008D435F"/>
    <w:rsid w:val="008D5102"/>
    <w:rsid w:val="008D5B56"/>
    <w:rsid w:val="008D6CAB"/>
    <w:rsid w:val="008D6E10"/>
    <w:rsid w:val="008D75BF"/>
    <w:rsid w:val="008D7651"/>
    <w:rsid w:val="008D78C3"/>
    <w:rsid w:val="008E03C2"/>
    <w:rsid w:val="008E0495"/>
    <w:rsid w:val="008E0632"/>
    <w:rsid w:val="008E229F"/>
    <w:rsid w:val="008E37E6"/>
    <w:rsid w:val="008E3CE0"/>
    <w:rsid w:val="008E477E"/>
    <w:rsid w:val="008E481C"/>
    <w:rsid w:val="008E48F0"/>
    <w:rsid w:val="008E571B"/>
    <w:rsid w:val="008E571F"/>
    <w:rsid w:val="008E5CB9"/>
    <w:rsid w:val="008E5D5C"/>
    <w:rsid w:val="008E5FBF"/>
    <w:rsid w:val="008E689C"/>
    <w:rsid w:val="008E6F29"/>
    <w:rsid w:val="008E7061"/>
    <w:rsid w:val="008E7613"/>
    <w:rsid w:val="008E7699"/>
    <w:rsid w:val="008E79E2"/>
    <w:rsid w:val="008F00DB"/>
    <w:rsid w:val="008F00EF"/>
    <w:rsid w:val="008F02F2"/>
    <w:rsid w:val="008F24B1"/>
    <w:rsid w:val="008F2711"/>
    <w:rsid w:val="008F331B"/>
    <w:rsid w:val="008F3CED"/>
    <w:rsid w:val="008F3EF5"/>
    <w:rsid w:val="008F4723"/>
    <w:rsid w:val="008F559F"/>
    <w:rsid w:val="008F5822"/>
    <w:rsid w:val="008F61C7"/>
    <w:rsid w:val="008F6C23"/>
    <w:rsid w:val="008F70C4"/>
    <w:rsid w:val="008F7481"/>
    <w:rsid w:val="008F756A"/>
    <w:rsid w:val="00900433"/>
    <w:rsid w:val="0090095A"/>
    <w:rsid w:val="00901209"/>
    <w:rsid w:val="00902F4D"/>
    <w:rsid w:val="00902FA2"/>
    <w:rsid w:val="009031C7"/>
    <w:rsid w:val="00903565"/>
    <w:rsid w:val="009036D7"/>
    <w:rsid w:val="00904CE9"/>
    <w:rsid w:val="009067EE"/>
    <w:rsid w:val="009072D0"/>
    <w:rsid w:val="0091242A"/>
    <w:rsid w:val="00914077"/>
    <w:rsid w:val="00916612"/>
    <w:rsid w:val="009171DC"/>
    <w:rsid w:val="0091762F"/>
    <w:rsid w:val="00917FDF"/>
    <w:rsid w:val="009209FB"/>
    <w:rsid w:val="00920F4C"/>
    <w:rsid w:val="00921217"/>
    <w:rsid w:val="00921E21"/>
    <w:rsid w:val="009224C2"/>
    <w:rsid w:val="00922ACD"/>
    <w:rsid w:val="00922FEC"/>
    <w:rsid w:val="00926EA1"/>
    <w:rsid w:val="00927BF0"/>
    <w:rsid w:val="009302B0"/>
    <w:rsid w:val="00931291"/>
    <w:rsid w:val="00931A0C"/>
    <w:rsid w:val="00931C8D"/>
    <w:rsid w:val="009320A9"/>
    <w:rsid w:val="00932EBA"/>
    <w:rsid w:val="00934BA1"/>
    <w:rsid w:val="0093502E"/>
    <w:rsid w:val="00935519"/>
    <w:rsid w:val="00936BC4"/>
    <w:rsid w:val="00937175"/>
    <w:rsid w:val="0093780C"/>
    <w:rsid w:val="00937F26"/>
    <w:rsid w:val="00940346"/>
    <w:rsid w:val="00940752"/>
    <w:rsid w:val="00942003"/>
    <w:rsid w:val="0094465F"/>
    <w:rsid w:val="009447B1"/>
    <w:rsid w:val="00945E93"/>
    <w:rsid w:val="00945EA9"/>
    <w:rsid w:val="00946B67"/>
    <w:rsid w:val="00947C8D"/>
    <w:rsid w:val="00947E59"/>
    <w:rsid w:val="00950DD3"/>
    <w:rsid w:val="009513B2"/>
    <w:rsid w:val="00951927"/>
    <w:rsid w:val="009524A3"/>
    <w:rsid w:val="00952F13"/>
    <w:rsid w:val="00954C78"/>
    <w:rsid w:val="00956166"/>
    <w:rsid w:val="0095657D"/>
    <w:rsid w:val="009569B5"/>
    <w:rsid w:val="009573E3"/>
    <w:rsid w:val="00957B9D"/>
    <w:rsid w:val="00957BBD"/>
    <w:rsid w:val="00957C42"/>
    <w:rsid w:val="0096002A"/>
    <w:rsid w:val="009608D0"/>
    <w:rsid w:val="00962054"/>
    <w:rsid w:val="009620ED"/>
    <w:rsid w:val="00963213"/>
    <w:rsid w:val="00963927"/>
    <w:rsid w:val="00963F31"/>
    <w:rsid w:val="00963F81"/>
    <w:rsid w:val="0096404E"/>
    <w:rsid w:val="00964682"/>
    <w:rsid w:val="00966B07"/>
    <w:rsid w:val="00967FA0"/>
    <w:rsid w:val="0097112C"/>
    <w:rsid w:val="00971D52"/>
    <w:rsid w:val="009729DD"/>
    <w:rsid w:val="009748AD"/>
    <w:rsid w:val="009752D1"/>
    <w:rsid w:val="0097538C"/>
    <w:rsid w:val="00975B47"/>
    <w:rsid w:val="00976662"/>
    <w:rsid w:val="00976C09"/>
    <w:rsid w:val="00977493"/>
    <w:rsid w:val="009800DA"/>
    <w:rsid w:val="009804AE"/>
    <w:rsid w:val="0098185B"/>
    <w:rsid w:val="0098347B"/>
    <w:rsid w:val="00984B61"/>
    <w:rsid w:val="00984DD8"/>
    <w:rsid w:val="009876CB"/>
    <w:rsid w:val="00991BEB"/>
    <w:rsid w:val="00992182"/>
    <w:rsid w:val="009928EA"/>
    <w:rsid w:val="00992975"/>
    <w:rsid w:val="00992A12"/>
    <w:rsid w:val="00993846"/>
    <w:rsid w:val="00994054"/>
    <w:rsid w:val="009941C9"/>
    <w:rsid w:val="00994770"/>
    <w:rsid w:val="00996B94"/>
    <w:rsid w:val="00997133"/>
    <w:rsid w:val="009973DF"/>
    <w:rsid w:val="00997468"/>
    <w:rsid w:val="00997A82"/>
    <w:rsid w:val="009A01BC"/>
    <w:rsid w:val="009A0974"/>
    <w:rsid w:val="009A2E94"/>
    <w:rsid w:val="009A4794"/>
    <w:rsid w:val="009A5E61"/>
    <w:rsid w:val="009A62B1"/>
    <w:rsid w:val="009A68BE"/>
    <w:rsid w:val="009A6E7F"/>
    <w:rsid w:val="009A7031"/>
    <w:rsid w:val="009B1064"/>
    <w:rsid w:val="009B141A"/>
    <w:rsid w:val="009B1FB6"/>
    <w:rsid w:val="009B2843"/>
    <w:rsid w:val="009B3EDB"/>
    <w:rsid w:val="009B421B"/>
    <w:rsid w:val="009B475D"/>
    <w:rsid w:val="009B585A"/>
    <w:rsid w:val="009B6188"/>
    <w:rsid w:val="009B682F"/>
    <w:rsid w:val="009B6BB2"/>
    <w:rsid w:val="009B70E2"/>
    <w:rsid w:val="009B7FBE"/>
    <w:rsid w:val="009C0FCE"/>
    <w:rsid w:val="009C1012"/>
    <w:rsid w:val="009C323E"/>
    <w:rsid w:val="009C3513"/>
    <w:rsid w:val="009C45A2"/>
    <w:rsid w:val="009C4ACC"/>
    <w:rsid w:val="009C5E02"/>
    <w:rsid w:val="009C5F34"/>
    <w:rsid w:val="009C638A"/>
    <w:rsid w:val="009C7101"/>
    <w:rsid w:val="009C7232"/>
    <w:rsid w:val="009C748C"/>
    <w:rsid w:val="009C7836"/>
    <w:rsid w:val="009D0A26"/>
    <w:rsid w:val="009D13D9"/>
    <w:rsid w:val="009D13DE"/>
    <w:rsid w:val="009D1F0E"/>
    <w:rsid w:val="009D31E5"/>
    <w:rsid w:val="009D3266"/>
    <w:rsid w:val="009D361F"/>
    <w:rsid w:val="009D3D21"/>
    <w:rsid w:val="009D49A9"/>
    <w:rsid w:val="009D645F"/>
    <w:rsid w:val="009D6AD5"/>
    <w:rsid w:val="009D77C0"/>
    <w:rsid w:val="009E051B"/>
    <w:rsid w:val="009E05CB"/>
    <w:rsid w:val="009E08BF"/>
    <w:rsid w:val="009E1619"/>
    <w:rsid w:val="009E1C63"/>
    <w:rsid w:val="009E1DBE"/>
    <w:rsid w:val="009E3461"/>
    <w:rsid w:val="009E3601"/>
    <w:rsid w:val="009E3E90"/>
    <w:rsid w:val="009E4076"/>
    <w:rsid w:val="009E40C9"/>
    <w:rsid w:val="009E42C4"/>
    <w:rsid w:val="009E43B5"/>
    <w:rsid w:val="009E44C9"/>
    <w:rsid w:val="009E65BF"/>
    <w:rsid w:val="009E681B"/>
    <w:rsid w:val="009E7729"/>
    <w:rsid w:val="009E7A10"/>
    <w:rsid w:val="009E7C46"/>
    <w:rsid w:val="009F049C"/>
    <w:rsid w:val="009F0EFA"/>
    <w:rsid w:val="009F1347"/>
    <w:rsid w:val="009F136E"/>
    <w:rsid w:val="009F2312"/>
    <w:rsid w:val="009F29E9"/>
    <w:rsid w:val="009F3672"/>
    <w:rsid w:val="009F3F02"/>
    <w:rsid w:val="009F5A81"/>
    <w:rsid w:val="009F6C81"/>
    <w:rsid w:val="009F6FB9"/>
    <w:rsid w:val="009F7293"/>
    <w:rsid w:val="009F7EAC"/>
    <w:rsid w:val="00A02B6E"/>
    <w:rsid w:val="00A02C88"/>
    <w:rsid w:val="00A0454A"/>
    <w:rsid w:val="00A04926"/>
    <w:rsid w:val="00A06005"/>
    <w:rsid w:val="00A06726"/>
    <w:rsid w:val="00A06B46"/>
    <w:rsid w:val="00A079C0"/>
    <w:rsid w:val="00A10D64"/>
    <w:rsid w:val="00A11584"/>
    <w:rsid w:val="00A135A3"/>
    <w:rsid w:val="00A13A1D"/>
    <w:rsid w:val="00A14653"/>
    <w:rsid w:val="00A148FB"/>
    <w:rsid w:val="00A14BFB"/>
    <w:rsid w:val="00A1596B"/>
    <w:rsid w:val="00A1606D"/>
    <w:rsid w:val="00A16869"/>
    <w:rsid w:val="00A1701D"/>
    <w:rsid w:val="00A20505"/>
    <w:rsid w:val="00A2132C"/>
    <w:rsid w:val="00A21ACD"/>
    <w:rsid w:val="00A228D9"/>
    <w:rsid w:val="00A22CED"/>
    <w:rsid w:val="00A253CD"/>
    <w:rsid w:val="00A25712"/>
    <w:rsid w:val="00A26180"/>
    <w:rsid w:val="00A32F63"/>
    <w:rsid w:val="00A34266"/>
    <w:rsid w:val="00A34461"/>
    <w:rsid w:val="00A34C93"/>
    <w:rsid w:val="00A36938"/>
    <w:rsid w:val="00A36C6A"/>
    <w:rsid w:val="00A37648"/>
    <w:rsid w:val="00A378C5"/>
    <w:rsid w:val="00A37C9E"/>
    <w:rsid w:val="00A40098"/>
    <w:rsid w:val="00A411AA"/>
    <w:rsid w:val="00A42D31"/>
    <w:rsid w:val="00A4309A"/>
    <w:rsid w:val="00A44789"/>
    <w:rsid w:val="00A463CE"/>
    <w:rsid w:val="00A46619"/>
    <w:rsid w:val="00A47B64"/>
    <w:rsid w:val="00A503B3"/>
    <w:rsid w:val="00A52042"/>
    <w:rsid w:val="00A55E69"/>
    <w:rsid w:val="00A56119"/>
    <w:rsid w:val="00A56DA5"/>
    <w:rsid w:val="00A56E00"/>
    <w:rsid w:val="00A56F68"/>
    <w:rsid w:val="00A615B0"/>
    <w:rsid w:val="00A6173C"/>
    <w:rsid w:val="00A618F9"/>
    <w:rsid w:val="00A61908"/>
    <w:rsid w:val="00A627A4"/>
    <w:rsid w:val="00A6404A"/>
    <w:rsid w:val="00A65088"/>
    <w:rsid w:val="00A658A4"/>
    <w:rsid w:val="00A65E73"/>
    <w:rsid w:val="00A66945"/>
    <w:rsid w:val="00A66E55"/>
    <w:rsid w:val="00A67D35"/>
    <w:rsid w:val="00A67F08"/>
    <w:rsid w:val="00A700D7"/>
    <w:rsid w:val="00A710ED"/>
    <w:rsid w:val="00A714CD"/>
    <w:rsid w:val="00A71D48"/>
    <w:rsid w:val="00A74D0C"/>
    <w:rsid w:val="00A74EE6"/>
    <w:rsid w:val="00A75346"/>
    <w:rsid w:val="00A75785"/>
    <w:rsid w:val="00A75C6E"/>
    <w:rsid w:val="00A7765F"/>
    <w:rsid w:val="00A77F35"/>
    <w:rsid w:val="00A803E8"/>
    <w:rsid w:val="00A82AC2"/>
    <w:rsid w:val="00A8497F"/>
    <w:rsid w:val="00A84B2B"/>
    <w:rsid w:val="00A8551F"/>
    <w:rsid w:val="00A85C5F"/>
    <w:rsid w:val="00A912AA"/>
    <w:rsid w:val="00A9144B"/>
    <w:rsid w:val="00A92F4F"/>
    <w:rsid w:val="00A930B6"/>
    <w:rsid w:val="00A93C5B"/>
    <w:rsid w:val="00A93EE6"/>
    <w:rsid w:val="00A93FFE"/>
    <w:rsid w:val="00A94EA2"/>
    <w:rsid w:val="00A95584"/>
    <w:rsid w:val="00A95CB2"/>
    <w:rsid w:val="00A9625E"/>
    <w:rsid w:val="00A9749F"/>
    <w:rsid w:val="00A97718"/>
    <w:rsid w:val="00A97DC2"/>
    <w:rsid w:val="00AA0BD3"/>
    <w:rsid w:val="00AA1660"/>
    <w:rsid w:val="00AA1DB9"/>
    <w:rsid w:val="00AA2C1D"/>
    <w:rsid w:val="00AA2FA2"/>
    <w:rsid w:val="00AA36EB"/>
    <w:rsid w:val="00AA39BA"/>
    <w:rsid w:val="00AA4AA8"/>
    <w:rsid w:val="00AA4F06"/>
    <w:rsid w:val="00AA62C8"/>
    <w:rsid w:val="00AA635F"/>
    <w:rsid w:val="00AA7CDC"/>
    <w:rsid w:val="00AB0820"/>
    <w:rsid w:val="00AB0C5A"/>
    <w:rsid w:val="00AB14A8"/>
    <w:rsid w:val="00AB2FD7"/>
    <w:rsid w:val="00AB39C2"/>
    <w:rsid w:val="00AB3D45"/>
    <w:rsid w:val="00AB4128"/>
    <w:rsid w:val="00AB48ED"/>
    <w:rsid w:val="00AB4BFD"/>
    <w:rsid w:val="00AB5767"/>
    <w:rsid w:val="00AB671F"/>
    <w:rsid w:val="00AB676A"/>
    <w:rsid w:val="00AB6969"/>
    <w:rsid w:val="00AC0330"/>
    <w:rsid w:val="00AC257B"/>
    <w:rsid w:val="00AC3383"/>
    <w:rsid w:val="00AC38F5"/>
    <w:rsid w:val="00AC401E"/>
    <w:rsid w:val="00AC4501"/>
    <w:rsid w:val="00AC4DB7"/>
    <w:rsid w:val="00AC4E77"/>
    <w:rsid w:val="00AC7229"/>
    <w:rsid w:val="00AC7369"/>
    <w:rsid w:val="00AC7CFA"/>
    <w:rsid w:val="00AD1071"/>
    <w:rsid w:val="00AD11E3"/>
    <w:rsid w:val="00AD19EA"/>
    <w:rsid w:val="00AD3E56"/>
    <w:rsid w:val="00AD46A2"/>
    <w:rsid w:val="00AD5741"/>
    <w:rsid w:val="00AD5E14"/>
    <w:rsid w:val="00AD65C5"/>
    <w:rsid w:val="00AD75E0"/>
    <w:rsid w:val="00AD7B4E"/>
    <w:rsid w:val="00AE0EF3"/>
    <w:rsid w:val="00AE0EF8"/>
    <w:rsid w:val="00AE2057"/>
    <w:rsid w:val="00AE2326"/>
    <w:rsid w:val="00AE3912"/>
    <w:rsid w:val="00AE4FA2"/>
    <w:rsid w:val="00AE5162"/>
    <w:rsid w:val="00AE5401"/>
    <w:rsid w:val="00AE7F41"/>
    <w:rsid w:val="00AF09A5"/>
    <w:rsid w:val="00AF0E05"/>
    <w:rsid w:val="00AF1AD0"/>
    <w:rsid w:val="00AF24B3"/>
    <w:rsid w:val="00AF7053"/>
    <w:rsid w:val="00B0071A"/>
    <w:rsid w:val="00B00FDF"/>
    <w:rsid w:val="00B052D6"/>
    <w:rsid w:val="00B05B29"/>
    <w:rsid w:val="00B069D9"/>
    <w:rsid w:val="00B06B26"/>
    <w:rsid w:val="00B07524"/>
    <w:rsid w:val="00B076EA"/>
    <w:rsid w:val="00B103F7"/>
    <w:rsid w:val="00B11657"/>
    <w:rsid w:val="00B13D27"/>
    <w:rsid w:val="00B1410D"/>
    <w:rsid w:val="00B14A3E"/>
    <w:rsid w:val="00B15583"/>
    <w:rsid w:val="00B15707"/>
    <w:rsid w:val="00B15AEE"/>
    <w:rsid w:val="00B16789"/>
    <w:rsid w:val="00B17689"/>
    <w:rsid w:val="00B2015E"/>
    <w:rsid w:val="00B20E88"/>
    <w:rsid w:val="00B21D9D"/>
    <w:rsid w:val="00B22366"/>
    <w:rsid w:val="00B233DC"/>
    <w:rsid w:val="00B2355A"/>
    <w:rsid w:val="00B235AD"/>
    <w:rsid w:val="00B23D31"/>
    <w:rsid w:val="00B24C13"/>
    <w:rsid w:val="00B24DC0"/>
    <w:rsid w:val="00B257AD"/>
    <w:rsid w:val="00B27F81"/>
    <w:rsid w:val="00B30F18"/>
    <w:rsid w:val="00B313EE"/>
    <w:rsid w:val="00B315AD"/>
    <w:rsid w:val="00B32F89"/>
    <w:rsid w:val="00B335C3"/>
    <w:rsid w:val="00B34764"/>
    <w:rsid w:val="00B35441"/>
    <w:rsid w:val="00B3544D"/>
    <w:rsid w:val="00B361ED"/>
    <w:rsid w:val="00B3676C"/>
    <w:rsid w:val="00B3738D"/>
    <w:rsid w:val="00B40FCF"/>
    <w:rsid w:val="00B41911"/>
    <w:rsid w:val="00B41944"/>
    <w:rsid w:val="00B41A1D"/>
    <w:rsid w:val="00B41D85"/>
    <w:rsid w:val="00B42085"/>
    <w:rsid w:val="00B42ED0"/>
    <w:rsid w:val="00B43AA2"/>
    <w:rsid w:val="00B449E1"/>
    <w:rsid w:val="00B44FB2"/>
    <w:rsid w:val="00B4735F"/>
    <w:rsid w:val="00B476AD"/>
    <w:rsid w:val="00B51341"/>
    <w:rsid w:val="00B51A9A"/>
    <w:rsid w:val="00B5217E"/>
    <w:rsid w:val="00B532A3"/>
    <w:rsid w:val="00B54013"/>
    <w:rsid w:val="00B55393"/>
    <w:rsid w:val="00B56D63"/>
    <w:rsid w:val="00B56D8B"/>
    <w:rsid w:val="00B607AA"/>
    <w:rsid w:val="00B62331"/>
    <w:rsid w:val="00B62D80"/>
    <w:rsid w:val="00B65279"/>
    <w:rsid w:val="00B658A8"/>
    <w:rsid w:val="00B65ABF"/>
    <w:rsid w:val="00B6708F"/>
    <w:rsid w:val="00B67524"/>
    <w:rsid w:val="00B701F7"/>
    <w:rsid w:val="00B71147"/>
    <w:rsid w:val="00B71367"/>
    <w:rsid w:val="00B715CF"/>
    <w:rsid w:val="00B720DE"/>
    <w:rsid w:val="00B7383C"/>
    <w:rsid w:val="00B749E1"/>
    <w:rsid w:val="00B74CE0"/>
    <w:rsid w:val="00B75151"/>
    <w:rsid w:val="00B75A30"/>
    <w:rsid w:val="00B76433"/>
    <w:rsid w:val="00B76701"/>
    <w:rsid w:val="00B76B99"/>
    <w:rsid w:val="00B77C59"/>
    <w:rsid w:val="00B81B74"/>
    <w:rsid w:val="00B81C81"/>
    <w:rsid w:val="00B8244C"/>
    <w:rsid w:val="00B83315"/>
    <w:rsid w:val="00B83CA2"/>
    <w:rsid w:val="00B843F1"/>
    <w:rsid w:val="00B8551A"/>
    <w:rsid w:val="00B85593"/>
    <w:rsid w:val="00B8673C"/>
    <w:rsid w:val="00B868DF"/>
    <w:rsid w:val="00B9053E"/>
    <w:rsid w:val="00B91B98"/>
    <w:rsid w:val="00B9438B"/>
    <w:rsid w:val="00B94486"/>
    <w:rsid w:val="00B95326"/>
    <w:rsid w:val="00B9639F"/>
    <w:rsid w:val="00B96AD3"/>
    <w:rsid w:val="00B96ADE"/>
    <w:rsid w:val="00B97D0D"/>
    <w:rsid w:val="00B97F45"/>
    <w:rsid w:val="00BA1D85"/>
    <w:rsid w:val="00BA36D4"/>
    <w:rsid w:val="00BA47D7"/>
    <w:rsid w:val="00BA4E69"/>
    <w:rsid w:val="00BA52B7"/>
    <w:rsid w:val="00BA6372"/>
    <w:rsid w:val="00BA68D9"/>
    <w:rsid w:val="00BA6A0B"/>
    <w:rsid w:val="00BA6D9C"/>
    <w:rsid w:val="00BA6F12"/>
    <w:rsid w:val="00BA720D"/>
    <w:rsid w:val="00BA7DB0"/>
    <w:rsid w:val="00BB077C"/>
    <w:rsid w:val="00BB16BE"/>
    <w:rsid w:val="00BB2CCD"/>
    <w:rsid w:val="00BB2D49"/>
    <w:rsid w:val="00BB4C26"/>
    <w:rsid w:val="00BB55D2"/>
    <w:rsid w:val="00BB5844"/>
    <w:rsid w:val="00BB6C23"/>
    <w:rsid w:val="00BB77DD"/>
    <w:rsid w:val="00BC001B"/>
    <w:rsid w:val="00BC4C48"/>
    <w:rsid w:val="00BC4C8D"/>
    <w:rsid w:val="00BC5617"/>
    <w:rsid w:val="00BC63F2"/>
    <w:rsid w:val="00BC68B6"/>
    <w:rsid w:val="00BC7283"/>
    <w:rsid w:val="00BD0269"/>
    <w:rsid w:val="00BD1602"/>
    <w:rsid w:val="00BD385E"/>
    <w:rsid w:val="00BD39B9"/>
    <w:rsid w:val="00BD4149"/>
    <w:rsid w:val="00BD529B"/>
    <w:rsid w:val="00BD5B44"/>
    <w:rsid w:val="00BD5E46"/>
    <w:rsid w:val="00BD7590"/>
    <w:rsid w:val="00BE0D8C"/>
    <w:rsid w:val="00BE0E28"/>
    <w:rsid w:val="00BE1C43"/>
    <w:rsid w:val="00BE1F33"/>
    <w:rsid w:val="00BE3397"/>
    <w:rsid w:val="00BE3696"/>
    <w:rsid w:val="00BE3A39"/>
    <w:rsid w:val="00BE4237"/>
    <w:rsid w:val="00BE441B"/>
    <w:rsid w:val="00BE471F"/>
    <w:rsid w:val="00BE4CFC"/>
    <w:rsid w:val="00BE56F7"/>
    <w:rsid w:val="00BE5C89"/>
    <w:rsid w:val="00BE5D92"/>
    <w:rsid w:val="00BE643E"/>
    <w:rsid w:val="00BE7046"/>
    <w:rsid w:val="00BE7247"/>
    <w:rsid w:val="00BE7969"/>
    <w:rsid w:val="00BE7CF8"/>
    <w:rsid w:val="00BE7E99"/>
    <w:rsid w:val="00BF05CB"/>
    <w:rsid w:val="00BF520E"/>
    <w:rsid w:val="00BF7D6F"/>
    <w:rsid w:val="00C00D05"/>
    <w:rsid w:val="00C02115"/>
    <w:rsid w:val="00C02462"/>
    <w:rsid w:val="00C027CB"/>
    <w:rsid w:val="00C02C6E"/>
    <w:rsid w:val="00C035A8"/>
    <w:rsid w:val="00C03EA8"/>
    <w:rsid w:val="00C0425D"/>
    <w:rsid w:val="00C047FB"/>
    <w:rsid w:val="00C04ADE"/>
    <w:rsid w:val="00C04C97"/>
    <w:rsid w:val="00C04E86"/>
    <w:rsid w:val="00C04FE6"/>
    <w:rsid w:val="00C069A7"/>
    <w:rsid w:val="00C06DFD"/>
    <w:rsid w:val="00C0738F"/>
    <w:rsid w:val="00C07699"/>
    <w:rsid w:val="00C10DFF"/>
    <w:rsid w:val="00C1154F"/>
    <w:rsid w:val="00C11C04"/>
    <w:rsid w:val="00C125BD"/>
    <w:rsid w:val="00C12F4E"/>
    <w:rsid w:val="00C13FE7"/>
    <w:rsid w:val="00C149D6"/>
    <w:rsid w:val="00C14A2E"/>
    <w:rsid w:val="00C15BCC"/>
    <w:rsid w:val="00C16707"/>
    <w:rsid w:val="00C17DB7"/>
    <w:rsid w:val="00C20AE4"/>
    <w:rsid w:val="00C21DEA"/>
    <w:rsid w:val="00C22F24"/>
    <w:rsid w:val="00C22F94"/>
    <w:rsid w:val="00C2316E"/>
    <w:rsid w:val="00C2321C"/>
    <w:rsid w:val="00C23D52"/>
    <w:rsid w:val="00C24AFD"/>
    <w:rsid w:val="00C24DAB"/>
    <w:rsid w:val="00C2587B"/>
    <w:rsid w:val="00C264BE"/>
    <w:rsid w:val="00C30369"/>
    <w:rsid w:val="00C30400"/>
    <w:rsid w:val="00C30777"/>
    <w:rsid w:val="00C30C91"/>
    <w:rsid w:val="00C31C02"/>
    <w:rsid w:val="00C3291F"/>
    <w:rsid w:val="00C34F56"/>
    <w:rsid w:val="00C35E46"/>
    <w:rsid w:val="00C35FB4"/>
    <w:rsid w:val="00C363B8"/>
    <w:rsid w:val="00C36527"/>
    <w:rsid w:val="00C366DE"/>
    <w:rsid w:val="00C3678D"/>
    <w:rsid w:val="00C40047"/>
    <w:rsid w:val="00C40B08"/>
    <w:rsid w:val="00C413D7"/>
    <w:rsid w:val="00C41533"/>
    <w:rsid w:val="00C4197D"/>
    <w:rsid w:val="00C42C03"/>
    <w:rsid w:val="00C4301B"/>
    <w:rsid w:val="00C4351E"/>
    <w:rsid w:val="00C4391F"/>
    <w:rsid w:val="00C44D9D"/>
    <w:rsid w:val="00C46F50"/>
    <w:rsid w:val="00C472D4"/>
    <w:rsid w:val="00C475B8"/>
    <w:rsid w:val="00C476CD"/>
    <w:rsid w:val="00C51040"/>
    <w:rsid w:val="00C51782"/>
    <w:rsid w:val="00C51B9A"/>
    <w:rsid w:val="00C51D68"/>
    <w:rsid w:val="00C5286F"/>
    <w:rsid w:val="00C53478"/>
    <w:rsid w:val="00C53991"/>
    <w:rsid w:val="00C540BF"/>
    <w:rsid w:val="00C54A26"/>
    <w:rsid w:val="00C55F9B"/>
    <w:rsid w:val="00C57102"/>
    <w:rsid w:val="00C57B46"/>
    <w:rsid w:val="00C57F5F"/>
    <w:rsid w:val="00C611DF"/>
    <w:rsid w:val="00C61416"/>
    <w:rsid w:val="00C632BD"/>
    <w:rsid w:val="00C63CE5"/>
    <w:rsid w:val="00C641DB"/>
    <w:rsid w:val="00C64CA7"/>
    <w:rsid w:val="00C64EFC"/>
    <w:rsid w:val="00C652B2"/>
    <w:rsid w:val="00C6551B"/>
    <w:rsid w:val="00C657CA"/>
    <w:rsid w:val="00C6585A"/>
    <w:rsid w:val="00C65A0C"/>
    <w:rsid w:val="00C65C73"/>
    <w:rsid w:val="00C65F78"/>
    <w:rsid w:val="00C6692A"/>
    <w:rsid w:val="00C71F95"/>
    <w:rsid w:val="00C7200C"/>
    <w:rsid w:val="00C72534"/>
    <w:rsid w:val="00C73D40"/>
    <w:rsid w:val="00C73E14"/>
    <w:rsid w:val="00C75488"/>
    <w:rsid w:val="00C764C4"/>
    <w:rsid w:val="00C764F5"/>
    <w:rsid w:val="00C77D48"/>
    <w:rsid w:val="00C80372"/>
    <w:rsid w:val="00C80702"/>
    <w:rsid w:val="00C80862"/>
    <w:rsid w:val="00C8099E"/>
    <w:rsid w:val="00C80A62"/>
    <w:rsid w:val="00C817F7"/>
    <w:rsid w:val="00C81BE8"/>
    <w:rsid w:val="00C81CF8"/>
    <w:rsid w:val="00C82F3E"/>
    <w:rsid w:val="00C83E90"/>
    <w:rsid w:val="00C84533"/>
    <w:rsid w:val="00C85083"/>
    <w:rsid w:val="00C87480"/>
    <w:rsid w:val="00C91ACD"/>
    <w:rsid w:val="00C92EC6"/>
    <w:rsid w:val="00C92FE3"/>
    <w:rsid w:val="00C931A2"/>
    <w:rsid w:val="00C93B9E"/>
    <w:rsid w:val="00C94578"/>
    <w:rsid w:val="00C95FE5"/>
    <w:rsid w:val="00C97E1C"/>
    <w:rsid w:val="00CA0A5A"/>
    <w:rsid w:val="00CA1EB9"/>
    <w:rsid w:val="00CA273A"/>
    <w:rsid w:val="00CA467E"/>
    <w:rsid w:val="00CA535D"/>
    <w:rsid w:val="00CA5594"/>
    <w:rsid w:val="00CA7229"/>
    <w:rsid w:val="00CA778A"/>
    <w:rsid w:val="00CA7A6F"/>
    <w:rsid w:val="00CB15B0"/>
    <w:rsid w:val="00CB36B4"/>
    <w:rsid w:val="00CB4ACD"/>
    <w:rsid w:val="00CB4DCC"/>
    <w:rsid w:val="00CB5DCA"/>
    <w:rsid w:val="00CB6695"/>
    <w:rsid w:val="00CB70B0"/>
    <w:rsid w:val="00CB73FD"/>
    <w:rsid w:val="00CB7EBB"/>
    <w:rsid w:val="00CB7F53"/>
    <w:rsid w:val="00CC0105"/>
    <w:rsid w:val="00CC06C6"/>
    <w:rsid w:val="00CC0D5F"/>
    <w:rsid w:val="00CC14E7"/>
    <w:rsid w:val="00CC1F1A"/>
    <w:rsid w:val="00CC211F"/>
    <w:rsid w:val="00CC2192"/>
    <w:rsid w:val="00CC2CDA"/>
    <w:rsid w:val="00CC48A7"/>
    <w:rsid w:val="00CC4CA2"/>
    <w:rsid w:val="00CC4EA6"/>
    <w:rsid w:val="00CC5299"/>
    <w:rsid w:val="00CC57FA"/>
    <w:rsid w:val="00CC5903"/>
    <w:rsid w:val="00CC702E"/>
    <w:rsid w:val="00CC75CD"/>
    <w:rsid w:val="00CC7F6B"/>
    <w:rsid w:val="00CD11F1"/>
    <w:rsid w:val="00CD2BC9"/>
    <w:rsid w:val="00CD3FCB"/>
    <w:rsid w:val="00CD5171"/>
    <w:rsid w:val="00CD5497"/>
    <w:rsid w:val="00CD5F7D"/>
    <w:rsid w:val="00CD63D5"/>
    <w:rsid w:val="00CD6406"/>
    <w:rsid w:val="00CD6E64"/>
    <w:rsid w:val="00CD7514"/>
    <w:rsid w:val="00CD76D5"/>
    <w:rsid w:val="00CE0AA0"/>
    <w:rsid w:val="00CE0D57"/>
    <w:rsid w:val="00CE102E"/>
    <w:rsid w:val="00CE1542"/>
    <w:rsid w:val="00CE17CF"/>
    <w:rsid w:val="00CE31B7"/>
    <w:rsid w:val="00CE31F8"/>
    <w:rsid w:val="00CE3D0A"/>
    <w:rsid w:val="00CE4E9C"/>
    <w:rsid w:val="00CE5729"/>
    <w:rsid w:val="00CE5797"/>
    <w:rsid w:val="00CE5B8D"/>
    <w:rsid w:val="00CE6749"/>
    <w:rsid w:val="00CE6A71"/>
    <w:rsid w:val="00CE735B"/>
    <w:rsid w:val="00CE7D61"/>
    <w:rsid w:val="00CF2CD8"/>
    <w:rsid w:val="00CF2FCA"/>
    <w:rsid w:val="00CF35D0"/>
    <w:rsid w:val="00CF36FE"/>
    <w:rsid w:val="00CF3F8F"/>
    <w:rsid w:val="00CF4D74"/>
    <w:rsid w:val="00CF5534"/>
    <w:rsid w:val="00CF5588"/>
    <w:rsid w:val="00CF55F6"/>
    <w:rsid w:val="00CF76A9"/>
    <w:rsid w:val="00CF7978"/>
    <w:rsid w:val="00CF7982"/>
    <w:rsid w:val="00D006E2"/>
    <w:rsid w:val="00D01307"/>
    <w:rsid w:val="00D01421"/>
    <w:rsid w:val="00D01572"/>
    <w:rsid w:val="00D020FE"/>
    <w:rsid w:val="00D02F84"/>
    <w:rsid w:val="00D0344F"/>
    <w:rsid w:val="00D040DC"/>
    <w:rsid w:val="00D05C0B"/>
    <w:rsid w:val="00D07241"/>
    <w:rsid w:val="00D0776E"/>
    <w:rsid w:val="00D07989"/>
    <w:rsid w:val="00D1019F"/>
    <w:rsid w:val="00D11F8B"/>
    <w:rsid w:val="00D129DE"/>
    <w:rsid w:val="00D1483E"/>
    <w:rsid w:val="00D15A01"/>
    <w:rsid w:val="00D16A5A"/>
    <w:rsid w:val="00D16B63"/>
    <w:rsid w:val="00D1718B"/>
    <w:rsid w:val="00D17425"/>
    <w:rsid w:val="00D17BA2"/>
    <w:rsid w:val="00D210BB"/>
    <w:rsid w:val="00D21370"/>
    <w:rsid w:val="00D22EA6"/>
    <w:rsid w:val="00D23167"/>
    <w:rsid w:val="00D2427A"/>
    <w:rsid w:val="00D245A7"/>
    <w:rsid w:val="00D25650"/>
    <w:rsid w:val="00D25762"/>
    <w:rsid w:val="00D25F97"/>
    <w:rsid w:val="00D26785"/>
    <w:rsid w:val="00D269D2"/>
    <w:rsid w:val="00D27D88"/>
    <w:rsid w:val="00D32EA4"/>
    <w:rsid w:val="00D34CC2"/>
    <w:rsid w:val="00D35346"/>
    <w:rsid w:val="00D35EA2"/>
    <w:rsid w:val="00D371A8"/>
    <w:rsid w:val="00D37A55"/>
    <w:rsid w:val="00D40E01"/>
    <w:rsid w:val="00D40F32"/>
    <w:rsid w:val="00D413B1"/>
    <w:rsid w:val="00D41DE1"/>
    <w:rsid w:val="00D436EE"/>
    <w:rsid w:val="00D446D4"/>
    <w:rsid w:val="00D44A1A"/>
    <w:rsid w:val="00D465F2"/>
    <w:rsid w:val="00D4710A"/>
    <w:rsid w:val="00D5072B"/>
    <w:rsid w:val="00D50757"/>
    <w:rsid w:val="00D50F5A"/>
    <w:rsid w:val="00D51D55"/>
    <w:rsid w:val="00D5457A"/>
    <w:rsid w:val="00D54C93"/>
    <w:rsid w:val="00D5547B"/>
    <w:rsid w:val="00D5572E"/>
    <w:rsid w:val="00D55B5E"/>
    <w:rsid w:val="00D5642F"/>
    <w:rsid w:val="00D56D9A"/>
    <w:rsid w:val="00D57D59"/>
    <w:rsid w:val="00D604AF"/>
    <w:rsid w:val="00D62E03"/>
    <w:rsid w:val="00D644ED"/>
    <w:rsid w:val="00D65280"/>
    <w:rsid w:val="00D6587D"/>
    <w:rsid w:val="00D66D44"/>
    <w:rsid w:val="00D67093"/>
    <w:rsid w:val="00D70671"/>
    <w:rsid w:val="00D70AE6"/>
    <w:rsid w:val="00D70DBB"/>
    <w:rsid w:val="00D7107D"/>
    <w:rsid w:val="00D729BC"/>
    <w:rsid w:val="00D72DCA"/>
    <w:rsid w:val="00D765AC"/>
    <w:rsid w:val="00D770F1"/>
    <w:rsid w:val="00D77653"/>
    <w:rsid w:val="00D77BF8"/>
    <w:rsid w:val="00D802F8"/>
    <w:rsid w:val="00D80A6A"/>
    <w:rsid w:val="00D80B51"/>
    <w:rsid w:val="00D80ED4"/>
    <w:rsid w:val="00D80FDB"/>
    <w:rsid w:val="00D83526"/>
    <w:rsid w:val="00D843A0"/>
    <w:rsid w:val="00D84560"/>
    <w:rsid w:val="00D84E97"/>
    <w:rsid w:val="00D85383"/>
    <w:rsid w:val="00D85B1F"/>
    <w:rsid w:val="00D866B6"/>
    <w:rsid w:val="00D91454"/>
    <w:rsid w:val="00D92C8B"/>
    <w:rsid w:val="00D93669"/>
    <w:rsid w:val="00D94E74"/>
    <w:rsid w:val="00D95391"/>
    <w:rsid w:val="00D95FC2"/>
    <w:rsid w:val="00D964DD"/>
    <w:rsid w:val="00D973BB"/>
    <w:rsid w:val="00D97B9A"/>
    <w:rsid w:val="00DA0818"/>
    <w:rsid w:val="00DA233F"/>
    <w:rsid w:val="00DA2EE9"/>
    <w:rsid w:val="00DA3844"/>
    <w:rsid w:val="00DA458C"/>
    <w:rsid w:val="00DA4E47"/>
    <w:rsid w:val="00DA4FCD"/>
    <w:rsid w:val="00DA5897"/>
    <w:rsid w:val="00DA5CB2"/>
    <w:rsid w:val="00DA6C29"/>
    <w:rsid w:val="00DA7CA1"/>
    <w:rsid w:val="00DB08DC"/>
    <w:rsid w:val="00DB1AC6"/>
    <w:rsid w:val="00DB21A1"/>
    <w:rsid w:val="00DB2712"/>
    <w:rsid w:val="00DB41BE"/>
    <w:rsid w:val="00DB5CCF"/>
    <w:rsid w:val="00DB6817"/>
    <w:rsid w:val="00DB73E6"/>
    <w:rsid w:val="00DB7CB1"/>
    <w:rsid w:val="00DC0F1A"/>
    <w:rsid w:val="00DC17E0"/>
    <w:rsid w:val="00DC1A67"/>
    <w:rsid w:val="00DC1C6A"/>
    <w:rsid w:val="00DC2B5A"/>
    <w:rsid w:val="00DC5217"/>
    <w:rsid w:val="00DC5DCD"/>
    <w:rsid w:val="00DC69CF"/>
    <w:rsid w:val="00DC6E90"/>
    <w:rsid w:val="00DC6FDA"/>
    <w:rsid w:val="00DC7510"/>
    <w:rsid w:val="00DD10A3"/>
    <w:rsid w:val="00DD2953"/>
    <w:rsid w:val="00DD2D4B"/>
    <w:rsid w:val="00DD42E4"/>
    <w:rsid w:val="00DD6107"/>
    <w:rsid w:val="00DD6A43"/>
    <w:rsid w:val="00DD78FE"/>
    <w:rsid w:val="00DD7E59"/>
    <w:rsid w:val="00DD7E70"/>
    <w:rsid w:val="00DD7EE8"/>
    <w:rsid w:val="00DE1235"/>
    <w:rsid w:val="00DE32D2"/>
    <w:rsid w:val="00DE36A0"/>
    <w:rsid w:val="00DE36E4"/>
    <w:rsid w:val="00DE3840"/>
    <w:rsid w:val="00DE3ACC"/>
    <w:rsid w:val="00DE4072"/>
    <w:rsid w:val="00DE433F"/>
    <w:rsid w:val="00DE5D0A"/>
    <w:rsid w:val="00DE6099"/>
    <w:rsid w:val="00DE73B2"/>
    <w:rsid w:val="00DF0429"/>
    <w:rsid w:val="00DF0762"/>
    <w:rsid w:val="00DF099F"/>
    <w:rsid w:val="00DF1F57"/>
    <w:rsid w:val="00DF3AF2"/>
    <w:rsid w:val="00DF4683"/>
    <w:rsid w:val="00DF5D8B"/>
    <w:rsid w:val="00DF619B"/>
    <w:rsid w:val="00DF7B7B"/>
    <w:rsid w:val="00E00064"/>
    <w:rsid w:val="00E0006B"/>
    <w:rsid w:val="00E00140"/>
    <w:rsid w:val="00E006D0"/>
    <w:rsid w:val="00E01A8A"/>
    <w:rsid w:val="00E01F66"/>
    <w:rsid w:val="00E036E2"/>
    <w:rsid w:val="00E038C6"/>
    <w:rsid w:val="00E04293"/>
    <w:rsid w:val="00E04FEB"/>
    <w:rsid w:val="00E057FC"/>
    <w:rsid w:val="00E059B3"/>
    <w:rsid w:val="00E05B75"/>
    <w:rsid w:val="00E05E43"/>
    <w:rsid w:val="00E07063"/>
    <w:rsid w:val="00E0789E"/>
    <w:rsid w:val="00E10F81"/>
    <w:rsid w:val="00E111F2"/>
    <w:rsid w:val="00E113CB"/>
    <w:rsid w:val="00E11DD6"/>
    <w:rsid w:val="00E11F11"/>
    <w:rsid w:val="00E12692"/>
    <w:rsid w:val="00E12991"/>
    <w:rsid w:val="00E13584"/>
    <w:rsid w:val="00E13D2B"/>
    <w:rsid w:val="00E1453B"/>
    <w:rsid w:val="00E14E60"/>
    <w:rsid w:val="00E1517D"/>
    <w:rsid w:val="00E155DE"/>
    <w:rsid w:val="00E15B2F"/>
    <w:rsid w:val="00E1775C"/>
    <w:rsid w:val="00E179D5"/>
    <w:rsid w:val="00E202BE"/>
    <w:rsid w:val="00E205B0"/>
    <w:rsid w:val="00E20C5D"/>
    <w:rsid w:val="00E21A6A"/>
    <w:rsid w:val="00E233E0"/>
    <w:rsid w:val="00E237E1"/>
    <w:rsid w:val="00E23AD8"/>
    <w:rsid w:val="00E23B87"/>
    <w:rsid w:val="00E252E2"/>
    <w:rsid w:val="00E255D6"/>
    <w:rsid w:val="00E25C65"/>
    <w:rsid w:val="00E25E5E"/>
    <w:rsid w:val="00E26B41"/>
    <w:rsid w:val="00E2753F"/>
    <w:rsid w:val="00E30855"/>
    <w:rsid w:val="00E32CED"/>
    <w:rsid w:val="00E33E08"/>
    <w:rsid w:val="00E3402A"/>
    <w:rsid w:val="00E347B5"/>
    <w:rsid w:val="00E35A2E"/>
    <w:rsid w:val="00E35C69"/>
    <w:rsid w:val="00E374A8"/>
    <w:rsid w:val="00E375F5"/>
    <w:rsid w:val="00E3787E"/>
    <w:rsid w:val="00E4037A"/>
    <w:rsid w:val="00E403B2"/>
    <w:rsid w:val="00E405C4"/>
    <w:rsid w:val="00E409A0"/>
    <w:rsid w:val="00E40AE0"/>
    <w:rsid w:val="00E42C92"/>
    <w:rsid w:val="00E42F0F"/>
    <w:rsid w:val="00E43D3A"/>
    <w:rsid w:val="00E44880"/>
    <w:rsid w:val="00E44B74"/>
    <w:rsid w:val="00E44E97"/>
    <w:rsid w:val="00E4513A"/>
    <w:rsid w:val="00E454C8"/>
    <w:rsid w:val="00E46305"/>
    <w:rsid w:val="00E46D1F"/>
    <w:rsid w:val="00E5025E"/>
    <w:rsid w:val="00E5055B"/>
    <w:rsid w:val="00E520E4"/>
    <w:rsid w:val="00E52E3B"/>
    <w:rsid w:val="00E539C2"/>
    <w:rsid w:val="00E546C1"/>
    <w:rsid w:val="00E5473B"/>
    <w:rsid w:val="00E553C2"/>
    <w:rsid w:val="00E563A5"/>
    <w:rsid w:val="00E570E9"/>
    <w:rsid w:val="00E57A1A"/>
    <w:rsid w:val="00E6092A"/>
    <w:rsid w:val="00E6301A"/>
    <w:rsid w:val="00E631B7"/>
    <w:rsid w:val="00E63719"/>
    <w:rsid w:val="00E63DFC"/>
    <w:rsid w:val="00E64067"/>
    <w:rsid w:val="00E65406"/>
    <w:rsid w:val="00E659DD"/>
    <w:rsid w:val="00E65A3D"/>
    <w:rsid w:val="00E669B3"/>
    <w:rsid w:val="00E67C7F"/>
    <w:rsid w:val="00E70087"/>
    <w:rsid w:val="00E704DF"/>
    <w:rsid w:val="00E7221E"/>
    <w:rsid w:val="00E72521"/>
    <w:rsid w:val="00E732A3"/>
    <w:rsid w:val="00E74A1D"/>
    <w:rsid w:val="00E75397"/>
    <w:rsid w:val="00E77602"/>
    <w:rsid w:val="00E77BB0"/>
    <w:rsid w:val="00E77C94"/>
    <w:rsid w:val="00E80EB2"/>
    <w:rsid w:val="00E81496"/>
    <w:rsid w:val="00E83C97"/>
    <w:rsid w:val="00E83FAE"/>
    <w:rsid w:val="00E84565"/>
    <w:rsid w:val="00E86685"/>
    <w:rsid w:val="00E866E7"/>
    <w:rsid w:val="00E86C9F"/>
    <w:rsid w:val="00E91D9F"/>
    <w:rsid w:val="00E91F4D"/>
    <w:rsid w:val="00E92522"/>
    <w:rsid w:val="00E94D57"/>
    <w:rsid w:val="00E95A02"/>
    <w:rsid w:val="00E95B59"/>
    <w:rsid w:val="00E95F62"/>
    <w:rsid w:val="00E9621B"/>
    <w:rsid w:val="00E96403"/>
    <w:rsid w:val="00E97DBF"/>
    <w:rsid w:val="00EA024B"/>
    <w:rsid w:val="00EA049E"/>
    <w:rsid w:val="00EA072B"/>
    <w:rsid w:val="00EA212C"/>
    <w:rsid w:val="00EA2C38"/>
    <w:rsid w:val="00EA33F7"/>
    <w:rsid w:val="00EA36EF"/>
    <w:rsid w:val="00EA38A6"/>
    <w:rsid w:val="00EA4095"/>
    <w:rsid w:val="00EA42E5"/>
    <w:rsid w:val="00EA4329"/>
    <w:rsid w:val="00EA4516"/>
    <w:rsid w:val="00EA4A87"/>
    <w:rsid w:val="00EA4AB5"/>
    <w:rsid w:val="00EA4F58"/>
    <w:rsid w:val="00EA5D58"/>
    <w:rsid w:val="00EA5E49"/>
    <w:rsid w:val="00EA64A9"/>
    <w:rsid w:val="00EB13DC"/>
    <w:rsid w:val="00EB2FC0"/>
    <w:rsid w:val="00EB31C6"/>
    <w:rsid w:val="00EB3805"/>
    <w:rsid w:val="00EB3A3C"/>
    <w:rsid w:val="00EB4566"/>
    <w:rsid w:val="00EB49F1"/>
    <w:rsid w:val="00EB4D46"/>
    <w:rsid w:val="00EB5EB3"/>
    <w:rsid w:val="00EB6084"/>
    <w:rsid w:val="00EB67AD"/>
    <w:rsid w:val="00EB7F04"/>
    <w:rsid w:val="00EC2BAA"/>
    <w:rsid w:val="00EC3511"/>
    <w:rsid w:val="00EC4738"/>
    <w:rsid w:val="00EC4F51"/>
    <w:rsid w:val="00EC576E"/>
    <w:rsid w:val="00EC676A"/>
    <w:rsid w:val="00EC6FD3"/>
    <w:rsid w:val="00ED0659"/>
    <w:rsid w:val="00ED0E35"/>
    <w:rsid w:val="00ED2A9F"/>
    <w:rsid w:val="00ED4738"/>
    <w:rsid w:val="00ED5510"/>
    <w:rsid w:val="00ED5654"/>
    <w:rsid w:val="00ED6492"/>
    <w:rsid w:val="00ED6AC5"/>
    <w:rsid w:val="00EE0B50"/>
    <w:rsid w:val="00EE2BC4"/>
    <w:rsid w:val="00EE2EB9"/>
    <w:rsid w:val="00EE39EB"/>
    <w:rsid w:val="00EE3BE9"/>
    <w:rsid w:val="00EE416A"/>
    <w:rsid w:val="00EE46E4"/>
    <w:rsid w:val="00EE55DF"/>
    <w:rsid w:val="00EE6A45"/>
    <w:rsid w:val="00EE7A53"/>
    <w:rsid w:val="00EF01AD"/>
    <w:rsid w:val="00EF04E8"/>
    <w:rsid w:val="00EF0C88"/>
    <w:rsid w:val="00EF2A43"/>
    <w:rsid w:val="00EF3481"/>
    <w:rsid w:val="00EF4B5E"/>
    <w:rsid w:val="00EF5188"/>
    <w:rsid w:val="00EF5279"/>
    <w:rsid w:val="00EF72FC"/>
    <w:rsid w:val="00EF7E86"/>
    <w:rsid w:val="00F00682"/>
    <w:rsid w:val="00F017FD"/>
    <w:rsid w:val="00F01DE1"/>
    <w:rsid w:val="00F02C70"/>
    <w:rsid w:val="00F031F4"/>
    <w:rsid w:val="00F04130"/>
    <w:rsid w:val="00F04C34"/>
    <w:rsid w:val="00F060CB"/>
    <w:rsid w:val="00F060EC"/>
    <w:rsid w:val="00F06BC7"/>
    <w:rsid w:val="00F06CBF"/>
    <w:rsid w:val="00F07328"/>
    <w:rsid w:val="00F07AED"/>
    <w:rsid w:val="00F1008D"/>
    <w:rsid w:val="00F112A1"/>
    <w:rsid w:val="00F134A7"/>
    <w:rsid w:val="00F14760"/>
    <w:rsid w:val="00F14C83"/>
    <w:rsid w:val="00F14CA5"/>
    <w:rsid w:val="00F14F87"/>
    <w:rsid w:val="00F16C64"/>
    <w:rsid w:val="00F1798E"/>
    <w:rsid w:val="00F20591"/>
    <w:rsid w:val="00F217D6"/>
    <w:rsid w:val="00F21E95"/>
    <w:rsid w:val="00F22A3E"/>
    <w:rsid w:val="00F23A6D"/>
    <w:rsid w:val="00F2427F"/>
    <w:rsid w:val="00F25DF9"/>
    <w:rsid w:val="00F26247"/>
    <w:rsid w:val="00F27145"/>
    <w:rsid w:val="00F27D51"/>
    <w:rsid w:val="00F3049A"/>
    <w:rsid w:val="00F31592"/>
    <w:rsid w:val="00F31887"/>
    <w:rsid w:val="00F33423"/>
    <w:rsid w:val="00F33668"/>
    <w:rsid w:val="00F33DD9"/>
    <w:rsid w:val="00F350CB"/>
    <w:rsid w:val="00F35144"/>
    <w:rsid w:val="00F36443"/>
    <w:rsid w:val="00F36AA3"/>
    <w:rsid w:val="00F36DDB"/>
    <w:rsid w:val="00F37571"/>
    <w:rsid w:val="00F4030B"/>
    <w:rsid w:val="00F4039B"/>
    <w:rsid w:val="00F405BD"/>
    <w:rsid w:val="00F405DE"/>
    <w:rsid w:val="00F40DB4"/>
    <w:rsid w:val="00F41157"/>
    <w:rsid w:val="00F41998"/>
    <w:rsid w:val="00F43E67"/>
    <w:rsid w:val="00F44350"/>
    <w:rsid w:val="00F443E5"/>
    <w:rsid w:val="00F44619"/>
    <w:rsid w:val="00F44B1A"/>
    <w:rsid w:val="00F45AA6"/>
    <w:rsid w:val="00F45F5C"/>
    <w:rsid w:val="00F46CE8"/>
    <w:rsid w:val="00F47AA5"/>
    <w:rsid w:val="00F50122"/>
    <w:rsid w:val="00F50FB7"/>
    <w:rsid w:val="00F52555"/>
    <w:rsid w:val="00F52DEB"/>
    <w:rsid w:val="00F53341"/>
    <w:rsid w:val="00F544B7"/>
    <w:rsid w:val="00F547CF"/>
    <w:rsid w:val="00F54F29"/>
    <w:rsid w:val="00F554A8"/>
    <w:rsid w:val="00F5581A"/>
    <w:rsid w:val="00F55980"/>
    <w:rsid w:val="00F563C4"/>
    <w:rsid w:val="00F57595"/>
    <w:rsid w:val="00F575A6"/>
    <w:rsid w:val="00F6074E"/>
    <w:rsid w:val="00F60CEB"/>
    <w:rsid w:val="00F6183C"/>
    <w:rsid w:val="00F63690"/>
    <w:rsid w:val="00F63726"/>
    <w:rsid w:val="00F650B8"/>
    <w:rsid w:val="00F6557F"/>
    <w:rsid w:val="00F65DF6"/>
    <w:rsid w:val="00F66678"/>
    <w:rsid w:val="00F66C6E"/>
    <w:rsid w:val="00F6712F"/>
    <w:rsid w:val="00F708DF"/>
    <w:rsid w:val="00F74ABA"/>
    <w:rsid w:val="00F74F05"/>
    <w:rsid w:val="00F75316"/>
    <w:rsid w:val="00F802FA"/>
    <w:rsid w:val="00F80BE8"/>
    <w:rsid w:val="00F80E0B"/>
    <w:rsid w:val="00F81A23"/>
    <w:rsid w:val="00F81EFF"/>
    <w:rsid w:val="00F820F4"/>
    <w:rsid w:val="00F83D75"/>
    <w:rsid w:val="00F84926"/>
    <w:rsid w:val="00F85EC5"/>
    <w:rsid w:val="00F864A8"/>
    <w:rsid w:val="00F86E94"/>
    <w:rsid w:val="00F87BA3"/>
    <w:rsid w:val="00F90C5A"/>
    <w:rsid w:val="00F91EFC"/>
    <w:rsid w:val="00F920DC"/>
    <w:rsid w:val="00F92B89"/>
    <w:rsid w:val="00F92E39"/>
    <w:rsid w:val="00F9431B"/>
    <w:rsid w:val="00F94F15"/>
    <w:rsid w:val="00F96136"/>
    <w:rsid w:val="00F96E77"/>
    <w:rsid w:val="00F973D7"/>
    <w:rsid w:val="00FA0620"/>
    <w:rsid w:val="00FA1779"/>
    <w:rsid w:val="00FA28DC"/>
    <w:rsid w:val="00FA30C3"/>
    <w:rsid w:val="00FA43BD"/>
    <w:rsid w:val="00FA4C74"/>
    <w:rsid w:val="00FA4CB9"/>
    <w:rsid w:val="00FA544F"/>
    <w:rsid w:val="00FA6ED1"/>
    <w:rsid w:val="00FA71D1"/>
    <w:rsid w:val="00FA74CA"/>
    <w:rsid w:val="00FA7677"/>
    <w:rsid w:val="00FB018B"/>
    <w:rsid w:val="00FB055E"/>
    <w:rsid w:val="00FB0938"/>
    <w:rsid w:val="00FB0D0D"/>
    <w:rsid w:val="00FB12DA"/>
    <w:rsid w:val="00FB1C4D"/>
    <w:rsid w:val="00FB1E24"/>
    <w:rsid w:val="00FB2413"/>
    <w:rsid w:val="00FB26F3"/>
    <w:rsid w:val="00FB2743"/>
    <w:rsid w:val="00FB29B2"/>
    <w:rsid w:val="00FB2A7C"/>
    <w:rsid w:val="00FB3A05"/>
    <w:rsid w:val="00FB4B64"/>
    <w:rsid w:val="00FB50B7"/>
    <w:rsid w:val="00FB764F"/>
    <w:rsid w:val="00FC0EB9"/>
    <w:rsid w:val="00FC1507"/>
    <w:rsid w:val="00FC1527"/>
    <w:rsid w:val="00FC18D7"/>
    <w:rsid w:val="00FC1D1C"/>
    <w:rsid w:val="00FC30BB"/>
    <w:rsid w:val="00FC33E4"/>
    <w:rsid w:val="00FC48F3"/>
    <w:rsid w:val="00FC5257"/>
    <w:rsid w:val="00FC5E6D"/>
    <w:rsid w:val="00FC6709"/>
    <w:rsid w:val="00FC67FA"/>
    <w:rsid w:val="00FC6C85"/>
    <w:rsid w:val="00FC7245"/>
    <w:rsid w:val="00FC7F33"/>
    <w:rsid w:val="00FD1923"/>
    <w:rsid w:val="00FD21F9"/>
    <w:rsid w:val="00FD2231"/>
    <w:rsid w:val="00FD2CAA"/>
    <w:rsid w:val="00FD3B74"/>
    <w:rsid w:val="00FD3FD7"/>
    <w:rsid w:val="00FD560D"/>
    <w:rsid w:val="00FD5F71"/>
    <w:rsid w:val="00FD6336"/>
    <w:rsid w:val="00FD6784"/>
    <w:rsid w:val="00FD69BF"/>
    <w:rsid w:val="00FD6D26"/>
    <w:rsid w:val="00FD7260"/>
    <w:rsid w:val="00FD73F1"/>
    <w:rsid w:val="00FD77B7"/>
    <w:rsid w:val="00FE08D2"/>
    <w:rsid w:val="00FE10D9"/>
    <w:rsid w:val="00FE1588"/>
    <w:rsid w:val="00FE1BC4"/>
    <w:rsid w:val="00FE2119"/>
    <w:rsid w:val="00FE2217"/>
    <w:rsid w:val="00FE36D9"/>
    <w:rsid w:val="00FE562B"/>
    <w:rsid w:val="00FE56D2"/>
    <w:rsid w:val="00FE5D3E"/>
    <w:rsid w:val="00FE5FA5"/>
    <w:rsid w:val="00FE6731"/>
    <w:rsid w:val="00FE6F54"/>
    <w:rsid w:val="00FE7CEA"/>
    <w:rsid w:val="00FF0995"/>
    <w:rsid w:val="00FF1E5F"/>
    <w:rsid w:val="00FF2410"/>
    <w:rsid w:val="00FF2636"/>
    <w:rsid w:val="00FF31FF"/>
    <w:rsid w:val="00FF3678"/>
    <w:rsid w:val="00FF3799"/>
    <w:rsid w:val="00FF4236"/>
    <w:rsid w:val="00FF5F63"/>
    <w:rsid w:val="00FF7DC9"/>
    <w:rsid w:val="00FF7F17"/>
    <w:rsid w:val="0158F1A2"/>
    <w:rsid w:val="01F16BE6"/>
    <w:rsid w:val="024F46A1"/>
    <w:rsid w:val="02A4CEE3"/>
    <w:rsid w:val="03B4A1FC"/>
    <w:rsid w:val="043A6732"/>
    <w:rsid w:val="04929F43"/>
    <w:rsid w:val="05A2FF13"/>
    <w:rsid w:val="068647D8"/>
    <w:rsid w:val="07A3DBB8"/>
    <w:rsid w:val="0B992555"/>
    <w:rsid w:val="0BA2950B"/>
    <w:rsid w:val="0C98ECB6"/>
    <w:rsid w:val="0D970D61"/>
    <w:rsid w:val="0E6A369C"/>
    <w:rsid w:val="0EC915E4"/>
    <w:rsid w:val="0F2F54F1"/>
    <w:rsid w:val="12A28502"/>
    <w:rsid w:val="13082E3A"/>
    <w:rsid w:val="13F26F09"/>
    <w:rsid w:val="14BCF297"/>
    <w:rsid w:val="160A320C"/>
    <w:rsid w:val="19CB8A85"/>
    <w:rsid w:val="1A3BC0A4"/>
    <w:rsid w:val="1A60AA7E"/>
    <w:rsid w:val="1B12FF00"/>
    <w:rsid w:val="1DDBCF70"/>
    <w:rsid w:val="1F3EA3D4"/>
    <w:rsid w:val="204F45AC"/>
    <w:rsid w:val="2072CADD"/>
    <w:rsid w:val="23A301D7"/>
    <w:rsid w:val="23C6F51E"/>
    <w:rsid w:val="23D150B5"/>
    <w:rsid w:val="24117B15"/>
    <w:rsid w:val="24DC98E1"/>
    <w:rsid w:val="26A9D1AE"/>
    <w:rsid w:val="26FD1825"/>
    <w:rsid w:val="27F3BE92"/>
    <w:rsid w:val="288A9244"/>
    <w:rsid w:val="299183A2"/>
    <w:rsid w:val="29A5B77A"/>
    <w:rsid w:val="2B80D2F0"/>
    <w:rsid w:val="2B9EF120"/>
    <w:rsid w:val="2C5BED17"/>
    <w:rsid w:val="2D5F8F11"/>
    <w:rsid w:val="2DC810C2"/>
    <w:rsid w:val="32F803DD"/>
    <w:rsid w:val="3332EB59"/>
    <w:rsid w:val="37A89AD4"/>
    <w:rsid w:val="38E499DF"/>
    <w:rsid w:val="3AFAB361"/>
    <w:rsid w:val="3B97F0FB"/>
    <w:rsid w:val="3EAB4B72"/>
    <w:rsid w:val="3F5EE3EB"/>
    <w:rsid w:val="3F6960F3"/>
    <w:rsid w:val="3FE50857"/>
    <w:rsid w:val="40D0C315"/>
    <w:rsid w:val="439072E1"/>
    <w:rsid w:val="44F69774"/>
    <w:rsid w:val="456F6FA2"/>
    <w:rsid w:val="4594F825"/>
    <w:rsid w:val="4688CF41"/>
    <w:rsid w:val="475963D1"/>
    <w:rsid w:val="4833E23B"/>
    <w:rsid w:val="4B139031"/>
    <w:rsid w:val="4B3248E7"/>
    <w:rsid w:val="4B7A7039"/>
    <w:rsid w:val="4C0628CA"/>
    <w:rsid w:val="4C41F563"/>
    <w:rsid w:val="4CE6149B"/>
    <w:rsid w:val="4D3E0AD8"/>
    <w:rsid w:val="4F044571"/>
    <w:rsid w:val="4FDF020A"/>
    <w:rsid w:val="4FF89349"/>
    <w:rsid w:val="5095051B"/>
    <w:rsid w:val="52527247"/>
    <w:rsid w:val="526EDCFC"/>
    <w:rsid w:val="53286C05"/>
    <w:rsid w:val="537B4357"/>
    <w:rsid w:val="55472EE9"/>
    <w:rsid w:val="56DAC30A"/>
    <w:rsid w:val="57DB9AAC"/>
    <w:rsid w:val="57F4464E"/>
    <w:rsid w:val="5A907CAB"/>
    <w:rsid w:val="5B98038F"/>
    <w:rsid w:val="5BD01BE9"/>
    <w:rsid w:val="5CD692E9"/>
    <w:rsid w:val="5D162215"/>
    <w:rsid w:val="5DD8ECED"/>
    <w:rsid w:val="5E227D87"/>
    <w:rsid w:val="5EB1F276"/>
    <w:rsid w:val="5F06C254"/>
    <w:rsid w:val="619860C5"/>
    <w:rsid w:val="6353D406"/>
    <w:rsid w:val="64C6E6B5"/>
    <w:rsid w:val="6572B6E7"/>
    <w:rsid w:val="66E87A4F"/>
    <w:rsid w:val="6713C001"/>
    <w:rsid w:val="67A70CF4"/>
    <w:rsid w:val="683612CA"/>
    <w:rsid w:val="690CE97F"/>
    <w:rsid w:val="6A3CD9E8"/>
    <w:rsid w:val="6DAD70C4"/>
    <w:rsid w:val="6E4220A8"/>
    <w:rsid w:val="6E911976"/>
    <w:rsid w:val="6F25337E"/>
    <w:rsid w:val="7068249D"/>
    <w:rsid w:val="71EB8EFE"/>
    <w:rsid w:val="72CEA8F3"/>
    <w:rsid w:val="7464BF3F"/>
    <w:rsid w:val="746BDE3E"/>
    <w:rsid w:val="753B3D26"/>
    <w:rsid w:val="75AB7623"/>
    <w:rsid w:val="7761EE7F"/>
    <w:rsid w:val="77F2CA49"/>
    <w:rsid w:val="7B9157AA"/>
    <w:rsid w:val="7C0ED242"/>
    <w:rsid w:val="7FFCE0D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E3D6E6"/>
  <w15:docId w15:val="{7A45BC77-C764-403E-BED4-7B81754F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3CD"/>
    <w:pPr>
      <w:spacing w:after="0" w:line="360" w:lineRule="auto"/>
    </w:pPr>
    <w:rPr>
      <w:sz w:val="18"/>
      <w:lang w:val="en-GB"/>
    </w:rPr>
  </w:style>
  <w:style w:type="paragraph" w:styleId="Titre1">
    <w:name w:val="heading 1"/>
    <w:basedOn w:val="Normal"/>
    <w:next w:val="Normal"/>
    <w:link w:val="Titre1Car"/>
    <w:uiPriority w:val="9"/>
    <w:qFormat/>
    <w:rsid w:val="00945E93"/>
    <w:pPr>
      <w:outlineLvl w:val="0"/>
    </w:pPr>
    <w:rPr>
      <w:b/>
      <w:color w:val="0095D5" w:themeColor="accent1"/>
    </w:rPr>
  </w:style>
  <w:style w:type="paragraph" w:styleId="Titre2">
    <w:name w:val="heading 2"/>
    <w:basedOn w:val="Normal"/>
    <w:next w:val="Normal"/>
    <w:link w:val="Titre2Car"/>
    <w:uiPriority w:val="9"/>
    <w:unhideWhenUsed/>
    <w:rsid w:val="009C45A2"/>
    <w:pPr>
      <w:outlineLvl w:val="1"/>
    </w:pPr>
    <w:rPr>
      <w:b/>
    </w:rPr>
  </w:style>
  <w:style w:type="paragraph" w:styleId="Titre3">
    <w:name w:val="heading 3"/>
    <w:basedOn w:val="Normal"/>
    <w:next w:val="Normal"/>
    <w:link w:val="Titre3Car"/>
    <w:uiPriority w:val="9"/>
    <w:semiHidden/>
    <w:unhideWhenUsed/>
    <w:rsid w:val="008B734B"/>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Titre4">
    <w:name w:val="heading 4"/>
    <w:basedOn w:val="Normal"/>
    <w:next w:val="Normal"/>
    <w:link w:val="Titre4C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Titre5">
    <w:name w:val="heading 5"/>
    <w:basedOn w:val="Normal"/>
    <w:next w:val="Normal"/>
    <w:link w:val="Titre5C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E5D5C"/>
    <w:pPr>
      <w:spacing w:line="195" w:lineRule="atLeast"/>
      <w:ind w:right="-1737"/>
      <w:jc w:val="right"/>
    </w:pPr>
    <w:rPr>
      <w:caps/>
      <w:spacing w:val="12"/>
      <w:sz w:val="15"/>
    </w:rPr>
  </w:style>
  <w:style w:type="character" w:customStyle="1" w:styleId="En-tteCar">
    <w:name w:val="En-tête Car"/>
    <w:basedOn w:val="Policepardfaut"/>
    <w:link w:val="En-tte"/>
    <w:uiPriority w:val="99"/>
    <w:rsid w:val="008E5D5C"/>
    <w:rPr>
      <w:caps/>
      <w:spacing w:val="12"/>
      <w:sz w:val="15"/>
      <w:lang w:val="en-GB"/>
    </w:rPr>
  </w:style>
  <w:style w:type="paragraph" w:styleId="Pieddepage">
    <w:name w:val="footer"/>
    <w:basedOn w:val="Normal"/>
    <w:link w:val="PieddepageCar"/>
    <w:uiPriority w:val="99"/>
    <w:unhideWhenUsed/>
    <w:rsid w:val="00AB5767"/>
    <w:pPr>
      <w:spacing w:line="180" w:lineRule="atLeast"/>
    </w:pPr>
    <w:rPr>
      <w:sz w:val="12"/>
    </w:rPr>
  </w:style>
  <w:style w:type="character" w:customStyle="1" w:styleId="PieddepageCar">
    <w:name w:val="Pied de page Car"/>
    <w:basedOn w:val="Policepardfaut"/>
    <w:link w:val="Pieddepage"/>
    <w:uiPriority w:val="99"/>
    <w:rsid w:val="00AB5767"/>
    <w:rPr>
      <w:sz w:val="12"/>
      <w:lang w:val="en-GB"/>
    </w:rPr>
  </w:style>
  <w:style w:type="table" w:styleId="Grilledutableau">
    <w:name w:val="Table Grid"/>
    <w:basedOn w:val="Tableau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re">
    <w:name w:val="Title"/>
    <w:basedOn w:val="Normal"/>
    <w:next w:val="Normal"/>
    <w:link w:val="TitreCar"/>
    <w:uiPriority w:val="10"/>
    <w:rsid w:val="00AC4E77"/>
    <w:pPr>
      <w:spacing w:before="440" w:after="200"/>
      <w:contextualSpacing/>
    </w:pPr>
    <w:rPr>
      <w:sz w:val="24"/>
    </w:rPr>
  </w:style>
  <w:style w:type="character" w:customStyle="1" w:styleId="TitreCar">
    <w:name w:val="Titre Car"/>
    <w:basedOn w:val="Policepardfaut"/>
    <w:link w:val="Titre"/>
    <w:uiPriority w:val="10"/>
    <w:rsid w:val="00AC4E77"/>
    <w:rPr>
      <w:sz w:val="24"/>
      <w:lang w:val="en-GB"/>
    </w:rPr>
  </w:style>
  <w:style w:type="character" w:customStyle="1" w:styleId="Titre1Car">
    <w:name w:val="Titre 1 Car"/>
    <w:basedOn w:val="Policepardfaut"/>
    <w:link w:val="Titre1"/>
    <w:uiPriority w:val="9"/>
    <w:rsid w:val="00945E93"/>
    <w:rPr>
      <w:b/>
      <w:color w:val="0095D5" w:themeColor="accent1"/>
      <w:sz w:val="18"/>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character" w:customStyle="1" w:styleId="Titre2Car">
    <w:name w:val="Titre 2 Car"/>
    <w:basedOn w:val="Policepardfaut"/>
    <w:link w:val="Titre2"/>
    <w:uiPriority w:val="9"/>
    <w:rsid w:val="009C45A2"/>
    <w:rPr>
      <w:b/>
      <w:sz w:val="18"/>
      <w:lang w:val="en-GB"/>
    </w:rPr>
  </w:style>
  <w:style w:type="paragraph" w:customStyle="1" w:styleId="Contact">
    <w:name w:val="Contact"/>
    <w:basedOn w:val="Normal"/>
    <w:qFormat/>
    <w:rsid w:val="00C24DAB"/>
    <w:pPr>
      <w:tabs>
        <w:tab w:val="left" w:pos="4111"/>
      </w:tabs>
      <w:spacing w:line="210" w:lineRule="atLeast"/>
    </w:pPr>
    <w:rPr>
      <w:sz w:val="15"/>
    </w:rPr>
  </w:style>
  <w:style w:type="character" w:styleId="Lienhypertexte">
    <w:name w:val="Hyperlink"/>
    <w:basedOn w:val="Policepardfau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Lgende">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Textedebulles">
    <w:name w:val="Balloon Text"/>
    <w:basedOn w:val="Normal"/>
    <w:link w:val="TextedebullesCar"/>
    <w:uiPriority w:val="99"/>
    <w:semiHidden/>
    <w:unhideWhenUsed/>
    <w:rsid w:val="009031C7"/>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lev">
    <w:name w:val="Strong"/>
    <w:basedOn w:val="Policepardfaut"/>
    <w:uiPriority w:val="22"/>
    <w:qFormat/>
    <w:rsid w:val="00D5457A"/>
    <w:rPr>
      <w:b/>
      <w:bCs/>
    </w:rPr>
  </w:style>
  <w:style w:type="character" w:customStyle="1" w:styleId="pricecurrency-sign">
    <w:name w:val="price__currency-sign"/>
    <w:basedOn w:val="Policepardfaut"/>
    <w:rsid w:val="00D5457A"/>
  </w:style>
  <w:style w:type="character" w:customStyle="1" w:styleId="priceamount">
    <w:name w:val="price__amount"/>
    <w:basedOn w:val="Policepardfau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Lienhypertextesuivivisit">
    <w:name w:val="FollowedHyperlink"/>
    <w:basedOn w:val="Policepardfaut"/>
    <w:uiPriority w:val="99"/>
    <w:semiHidden/>
    <w:unhideWhenUsed/>
    <w:rsid w:val="0075529A"/>
    <w:rPr>
      <w:color w:val="000000" w:themeColor="followedHyperlink"/>
      <w:u w:val="single"/>
    </w:rPr>
  </w:style>
  <w:style w:type="paragraph" w:styleId="NormalWeb">
    <w:name w:val="Normal (Web)"/>
    <w:basedOn w:val="Normal"/>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Titre5Car">
    <w:name w:val="Titre 5 Car"/>
    <w:basedOn w:val="Policepardfaut"/>
    <w:link w:val="Titre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Policepardfaut"/>
    <w:uiPriority w:val="99"/>
    <w:semiHidden/>
    <w:unhideWhenUsed/>
    <w:rsid w:val="00117457"/>
    <w:rPr>
      <w:color w:val="605E5C"/>
      <w:shd w:val="clear" w:color="auto" w:fill="E1DFDD"/>
    </w:rPr>
  </w:style>
  <w:style w:type="paragraph" w:styleId="Paragraphedeliste">
    <w:name w:val="List Paragraph"/>
    <w:basedOn w:val="Normal"/>
    <w:uiPriority w:val="34"/>
    <w:qFormat/>
    <w:rsid w:val="00FD6D26"/>
    <w:pPr>
      <w:ind w:left="720"/>
      <w:contextualSpacing/>
    </w:pPr>
  </w:style>
  <w:style w:type="character" w:customStyle="1" w:styleId="Titre4Car">
    <w:name w:val="Titre 4 Car"/>
    <w:basedOn w:val="Policepardfaut"/>
    <w:link w:val="Titre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Accentuation">
    <w:name w:val="Emphasis"/>
    <w:basedOn w:val="Policepardfau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Policepardfaut"/>
    <w:rsid w:val="007C6B1C"/>
  </w:style>
  <w:style w:type="character" w:customStyle="1" w:styleId="eop">
    <w:name w:val="eop"/>
    <w:basedOn w:val="Policepardfaut"/>
    <w:rsid w:val="007C6B1C"/>
  </w:style>
  <w:style w:type="character" w:customStyle="1" w:styleId="NichtaufgelsteErwhnung2">
    <w:name w:val="Nicht aufgelöste Erwähnung2"/>
    <w:basedOn w:val="Policepardfaut"/>
    <w:uiPriority w:val="99"/>
    <w:semiHidden/>
    <w:unhideWhenUsed/>
    <w:rsid w:val="00F1798E"/>
    <w:rPr>
      <w:color w:val="605E5C"/>
      <w:shd w:val="clear" w:color="auto" w:fill="E1DFDD"/>
    </w:rPr>
  </w:style>
  <w:style w:type="character" w:customStyle="1" w:styleId="scxw52813454">
    <w:name w:val="scxw52813454"/>
    <w:basedOn w:val="Policepardfaut"/>
    <w:rsid w:val="001A5A7D"/>
  </w:style>
  <w:style w:type="character" w:customStyle="1" w:styleId="ms-h3">
    <w:name w:val="ms-h3"/>
    <w:basedOn w:val="Policepardfaut"/>
    <w:rsid w:val="0006221A"/>
  </w:style>
  <w:style w:type="character" w:customStyle="1" w:styleId="scxw130742757">
    <w:name w:val="scxw130742757"/>
    <w:basedOn w:val="Policepardfaut"/>
    <w:rsid w:val="003E4BEF"/>
  </w:style>
  <w:style w:type="character" w:customStyle="1" w:styleId="ydpb5a3d5bfs1">
    <w:name w:val="ydpb5a3d5bfs1"/>
    <w:basedOn w:val="Policepardfaut"/>
    <w:rsid w:val="008E477E"/>
  </w:style>
  <w:style w:type="character" w:styleId="Mentionnonrsolue">
    <w:name w:val="Unresolved Mention"/>
    <w:basedOn w:val="Policepardfaut"/>
    <w:uiPriority w:val="99"/>
    <w:semiHidden/>
    <w:unhideWhenUsed/>
    <w:rsid w:val="00373F92"/>
    <w:rPr>
      <w:color w:val="605E5C"/>
      <w:shd w:val="clear" w:color="auto" w:fill="E1DFDD"/>
    </w:rPr>
  </w:style>
  <w:style w:type="character" w:customStyle="1" w:styleId="scxw170946324">
    <w:name w:val="scxw170946324"/>
    <w:basedOn w:val="Policepardfaut"/>
    <w:rsid w:val="00576746"/>
  </w:style>
  <w:style w:type="character" w:customStyle="1" w:styleId="bcx9">
    <w:name w:val="bcx9"/>
    <w:basedOn w:val="Policepardfaut"/>
    <w:rsid w:val="00C40047"/>
  </w:style>
  <w:style w:type="character" w:styleId="Marquedecommentaire">
    <w:name w:val="annotation reference"/>
    <w:basedOn w:val="Policepardfaut"/>
    <w:uiPriority w:val="99"/>
    <w:semiHidden/>
    <w:unhideWhenUsed/>
    <w:rsid w:val="00A20505"/>
    <w:rPr>
      <w:sz w:val="16"/>
      <w:szCs w:val="16"/>
    </w:rPr>
  </w:style>
  <w:style w:type="paragraph" w:styleId="Commentaire">
    <w:name w:val="annotation text"/>
    <w:basedOn w:val="Normal"/>
    <w:link w:val="CommentaireCar"/>
    <w:uiPriority w:val="99"/>
    <w:unhideWhenUsed/>
    <w:rsid w:val="00A20505"/>
    <w:pPr>
      <w:spacing w:line="240" w:lineRule="auto"/>
    </w:pPr>
    <w:rPr>
      <w:sz w:val="20"/>
      <w:szCs w:val="20"/>
    </w:rPr>
  </w:style>
  <w:style w:type="character" w:customStyle="1" w:styleId="CommentaireCar">
    <w:name w:val="Commentaire Car"/>
    <w:basedOn w:val="Policepardfaut"/>
    <w:link w:val="Commentaire"/>
    <w:uiPriority w:val="99"/>
    <w:rsid w:val="00A20505"/>
    <w:rPr>
      <w:sz w:val="20"/>
      <w:szCs w:val="20"/>
      <w:lang w:val="en-GB"/>
    </w:rPr>
  </w:style>
  <w:style w:type="paragraph" w:styleId="Objetducommentaire">
    <w:name w:val="annotation subject"/>
    <w:basedOn w:val="Commentaire"/>
    <w:next w:val="Commentaire"/>
    <w:link w:val="ObjetducommentaireCar"/>
    <w:uiPriority w:val="99"/>
    <w:semiHidden/>
    <w:unhideWhenUsed/>
    <w:rsid w:val="00A20505"/>
    <w:rPr>
      <w:b/>
      <w:bCs/>
    </w:rPr>
  </w:style>
  <w:style w:type="character" w:customStyle="1" w:styleId="ObjetducommentaireCar">
    <w:name w:val="Objet du commentaire Car"/>
    <w:basedOn w:val="CommentaireCar"/>
    <w:link w:val="Objetducommentaire"/>
    <w:uiPriority w:val="99"/>
    <w:semiHidden/>
    <w:rsid w:val="00A20505"/>
    <w:rPr>
      <w:b/>
      <w:bCs/>
      <w:sz w:val="20"/>
      <w:szCs w:val="20"/>
      <w:lang w:val="en-GB"/>
    </w:rPr>
  </w:style>
  <w:style w:type="paragraph" w:styleId="Rvision">
    <w:name w:val="Revision"/>
    <w:hidden/>
    <w:uiPriority w:val="99"/>
    <w:semiHidden/>
    <w:rsid w:val="00F4030B"/>
    <w:pPr>
      <w:spacing w:after="0" w:line="240" w:lineRule="auto"/>
    </w:pPr>
    <w:rPr>
      <w:sz w:val="18"/>
      <w:lang w:val="en-GB"/>
    </w:rPr>
  </w:style>
  <w:style w:type="character" w:customStyle="1" w:styleId="Titre3Car">
    <w:name w:val="Titre 3 Car"/>
    <w:basedOn w:val="Policepardfaut"/>
    <w:link w:val="Titre3"/>
    <w:uiPriority w:val="9"/>
    <w:semiHidden/>
    <w:rsid w:val="008B734B"/>
    <w:rPr>
      <w:rFonts w:asciiTheme="majorHAnsi" w:eastAsiaTheme="majorEastAsia" w:hAnsiTheme="majorHAnsi" w:cstheme="majorBidi"/>
      <w:color w:val="00496A" w:themeColor="accent1" w:themeShade="7F"/>
      <w:sz w:val="24"/>
      <w:szCs w:val="24"/>
      <w:lang w:val="en-GB"/>
    </w:rPr>
  </w:style>
  <w:style w:type="character" w:customStyle="1" w:styleId="apple-converted-space">
    <w:name w:val="apple-converted-space"/>
    <w:basedOn w:val="Policepardfaut"/>
    <w:rsid w:val="00127440"/>
  </w:style>
  <w:style w:type="paragraph" w:customStyle="1" w:styleId="pdq2pgselectionanchorcontainer">
    <w:name w:val="pdq2pg_selectionanchorcontainer"/>
    <w:basedOn w:val="Normal"/>
    <w:rsid w:val="00127440"/>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0255763">
      <w:bodyDiv w:val="1"/>
      <w:marLeft w:val="0"/>
      <w:marRight w:val="0"/>
      <w:marTop w:val="0"/>
      <w:marBottom w:val="0"/>
      <w:divBdr>
        <w:top w:val="none" w:sz="0" w:space="0" w:color="auto"/>
        <w:left w:val="none" w:sz="0" w:space="0" w:color="auto"/>
        <w:bottom w:val="none" w:sz="0" w:space="0" w:color="auto"/>
        <w:right w:val="none" w:sz="0" w:space="0" w:color="auto"/>
      </w:divBdr>
      <w:divsChild>
        <w:div w:id="120151235">
          <w:marLeft w:val="0"/>
          <w:marRight w:val="0"/>
          <w:marTop w:val="0"/>
          <w:marBottom w:val="0"/>
          <w:divBdr>
            <w:top w:val="none" w:sz="0" w:space="0" w:color="auto"/>
            <w:left w:val="none" w:sz="0" w:space="0" w:color="auto"/>
            <w:bottom w:val="none" w:sz="0" w:space="0" w:color="auto"/>
            <w:right w:val="none" w:sz="0" w:space="0" w:color="auto"/>
          </w:divBdr>
        </w:div>
        <w:div w:id="618100640">
          <w:marLeft w:val="0"/>
          <w:marRight w:val="0"/>
          <w:marTop w:val="0"/>
          <w:marBottom w:val="0"/>
          <w:divBdr>
            <w:top w:val="none" w:sz="0" w:space="0" w:color="auto"/>
            <w:left w:val="none" w:sz="0" w:space="0" w:color="auto"/>
            <w:bottom w:val="none" w:sz="0" w:space="0" w:color="auto"/>
            <w:right w:val="none" w:sz="0" w:space="0" w:color="auto"/>
          </w:divBdr>
        </w:div>
        <w:div w:id="690490654">
          <w:marLeft w:val="0"/>
          <w:marRight w:val="0"/>
          <w:marTop w:val="0"/>
          <w:marBottom w:val="0"/>
          <w:divBdr>
            <w:top w:val="none" w:sz="0" w:space="0" w:color="auto"/>
            <w:left w:val="none" w:sz="0" w:space="0" w:color="auto"/>
            <w:bottom w:val="none" w:sz="0" w:space="0" w:color="auto"/>
            <w:right w:val="none" w:sz="0" w:space="0" w:color="auto"/>
          </w:divBdr>
        </w:div>
        <w:div w:id="885876093">
          <w:marLeft w:val="0"/>
          <w:marRight w:val="0"/>
          <w:marTop w:val="0"/>
          <w:marBottom w:val="0"/>
          <w:divBdr>
            <w:top w:val="none" w:sz="0" w:space="0" w:color="auto"/>
            <w:left w:val="none" w:sz="0" w:space="0" w:color="auto"/>
            <w:bottom w:val="none" w:sz="0" w:space="0" w:color="auto"/>
            <w:right w:val="none" w:sz="0" w:space="0" w:color="auto"/>
          </w:divBdr>
        </w:div>
        <w:div w:id="1369793908">
          <w:marLeft w:val="0"/>
          <w:marRight w:val="0"/>
          <w:marTop w:val="0"/>
          <w:marBottom w:val="0"/>
          <w:divBdr>
            <w:top w:val="none" w:sz="0" w:space="0" w:color="auto"/>
            <w:left w:val="none" w:sz="0" w:space="0" w:color="auto"/>
            <w:bottom w:val="none" w:sz="0" w:space="0" w:color="auto"/>
            <w:right w:val="none" w:sz="0" w:space="0" w:color="auto"/>
          </w:divBdr>
        </w:div>
        <w:div w:id="1378777669">
          <w:marLeft w:val="0"/>
          <w:marRight w:val="0"/>
          <w:marTop w:val="0"/>
          <w:marBottom w:val="0"/>
          <w:divBdr>
            <w:top w:val="none" w:sz="0" w:space="0" w:color="auto"/>
            <w:left w:val="none" w:sz="0" w:space="0" w:color="auto"/>
            <w:bottom w:val="none" w:sz="0" w:space="0" w:color="auto"/>
            <w:right w:val="none" w:sz="0" w:space="0" w:color="auto"/>
          </w:divBdr>
        </w:div>
        <w:div w:id="1402482890">
          <w:marLeft w:val="0"/>
          <w:marRight w:val="0"/>
          <w:marTop w:val="0"/>
          <w:marBottom w:val="0"/>
          <w:divBdr>
            <w:top w:val="none" w:sz="0" w:space="0" w:color="auto"/>
            <w:left w:val="none" w:sz="0" w:space="0" w:color="auto"/>
            <w:bottom w:val="none" w:sz="0" w:space="0" w:color="auto"/>
            <w:right w:val="none" w:sz="0" w:space="0" w:color="auto"/>
          </w:divBdr>
        </w:div>
        <w:div w:id="1494565479">
          <w:marLeft w:val="0"/>
          <w:marRight w:val="0"/>
          <w:marTop w:val="0"/>
          <w:marBottom w:val="0"/>
          <w:divBdr>
            <w:top w:val="none" w:sz="0" w:space="0" w:color="auto"/>
            <w:left w:val="none" w:sz="0" w:space="0" w:color="auto"/>
            <w:bottom w:val="none" w:sz="0" w:space="0" w:color="auto"/>
            <w:right w:val="none" w:sz="0" w:space="0" w:color="auto"/>
          </w:divBdr>
        </w:div>
        <w:div w:id="1567839999">
          <w:marLeft w:val="0"/>
          <w:marRight w:val="0"/>
          <w:marTop w:val="0"/>
          <w:marBottom w:val="0"/>
          <w:divBdr>
            <w:top w:val="none" w:sz="0" w:space="0" w:color="auto"/>
            <w:left w:val="none" w:sz="0" w:space="0" w:color="auto"/>
            <w:bottom w:val="none" w:sz="0" w:space="0" w:color="auto"/>
            <w:right w:val="none" w:sz="0" w:space="0" w:color="auto"/>
          </w:divBdr>
        </w:div>
        <w:div w:id="2033458208">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829429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582294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244878">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0665563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76296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31144984">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8974104">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68309440">
      <w:bodyDiv w:val="1"/>
      <w:marLeft w:val="0"/>
      <w:marRight w:val="0"/>
      <w:marTop w:val="0"/>
      <w:marBottom w:val="0"/>
      <w:divBdr>
        <w:top w:val="none" w:sz="0" w:space="0" w:color="auto"/>
        <w:left w:val="none" w:sz="0" w:space="0" w:color="auto"/>
        <w:bottom w:val="none" w:sz="0" w:space="0" w:color="auto"/>
        <w:right w:val="none" w:sz="0" w:space="0" w:color="auto"/>
      </w:divBdr>
    </w:div>
    <w:div w:id="1084691916">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58611203">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322756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79279209">
      <w:bodyDiv w:val="1"/>
      <w:marLeft w:val="0"/>
      <w:marRight w:val="0"/>
      <w:marTop w:val="0"/>
      <w:marBottom w:val="0"/>
      <w:divBdr>
        <w:top w:val="none" w:sz="0" w:space="0" w:color="auto"/>
        <w:left w:val="none" w:sz="0" w:space="0" w:color="auto"/>
        <w:bottom w:val="none" w:sz="0" w:space="0" w:color="auto"/>
        <w:right w:val="none" w:sz="0" w:space="0" w:color="auto"/>
      </w:divBdr>
    </w:div>
    <w:div w:id="141705013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58396665">
      <w:bodyDiv w:val="1"/>
      <w:marLeft w:val="0"/>
      <w:marRight w:val="0"/>
      <w:marTop w:val="0"/>
      <w:marBottom w:val="0"/>
      <w:divBdr>
        <w:top w:val="none" w:sz="0" w:space="0" w:color="auto"/>
        <w:left w:val="none" w:sz="0" w:space="0" w:color="auto"/>
        <w:bottom w:val="none" w:sz="0" w:space="0" w:color="auto"/>
        <w:right w:val="none" w:sz="0" w:space="0" w:color="auto"/>
      </w:divBdr>
      <w:divsChild>
        <w:div w:id="172885839">
          <w:marLeft w:val="0"/>
          <w:marRight w:val="0"/>
          <w:marTop w:val="0"/>
          <w:marBottom w:val="0"/>
          <w:divBdr>
            <w:top w:val="none" w:sz="0" w:space="0" w:color="auto"/>
            <w:left w:val="none" w:sz="0" w:space="0" w:color="auto"/>
            <w:bottom w:val="none" w:sz="0" w:space="0" w:color="auto"/>
            <w:right w:val="none" w:sz="0" w:space="0" w:color="auto"/>
          </w:divBdr>
        </w:div>
        <w:div w:id="459151442">
          <w:marLeft w:val="0"/>
          <w:marRight w:val="0"/>
          <w:marTop w:val="0"/>
          <w:marBottom w:val="0"/>
          <w:divBdr>
            <w:top w:val="none" w:sz="0" w:space="0" w:color="auto"/>
            <w:left w:val="none" w:sz="0" w:space="0" w:color="auto"/>
            <w:bottom w:val="none" w:sz="0" w:space="0" w:color="auto"/>
            <w:right w:val="none" w:sz="0" w:space="0" w:color="auto"/>
          </w:divBdr>
        </w:div>
        <w:div w:id="813134490">
          <w:marLeft w:val="0"/>
          <w:marRight w:val="0"/>
          <w:marTop w:val="0"/>
          <w:marBottom w:val="0"/>
          <w:divBdr>
            <w:top w:val="none" w:sz="0" w:space="0" w:color="auto"/>
            <w:left w:val="none" w:sz="0" w:space="0" w:color="auto"/>
            <w:bottom w:val="none" w:sz="0" w:space="0" w:color="auto"/>
            <w:right w:val="none" w:sz="0" w:space="0" w:color="auto"/>
          </w:divBdr>
        </w:div>
        <w:div w:id="858784785">
          <w:marLeft w:val="0"/>
          <w:marRight w:val="0"/>
          <w:marTop w:val="0"/>
          <w:marBottom w:val="0"/>
          <w:divBdr>
            <w:top w:val="none" w:sz="0" w:space="0" w:color="auto"/>
            <w:left w:val="none" w:sz="0" w:space="0" w:color="auto"/>
            <w:bottom w:val="none" w:sz="0" w:space="0" w:color="auto"/>
            <w:right w:val="none" w:sz="0" w:space="0" w:color="auto"/>
          </w:divBdr>
        </w:div>
        <w:div w:id="1095052566">
          <w:marLeft w:val="0"/>
          <w:marRight w:val="0"/>
          <w:marTop w:val="0"/>
          <w:marBottom w:val="0"/>
          <w:divBdr>
            <w:top w:val="none" w:sz="0" w:space="0" w:color="auto"/>
            <w:left w:val="none" w:sz="0" w:space="0" w:color="auto"/>
            <w:bottom w:val="none" w:sz="0" w:space="0" w:color="auto"/>
            <w:right w:val="none" w:sz="0" w:space="0" w:color="auto"/>
          </w:divBdr>
        </w:div>
        <w:div w:id="1652128381">
          <w:marLeft w:val="0"/>
          <w:marRight w:val="0"/>
          <w:marTop w:val="0"/>
          <w:marBottom w:val="0"/>
          <w:divBdr>
            <w:top w:val="none" w:sz="0" w:space="0" w:color="auto"/>
            <w:left w:val="none" w:sz="0" w:space="0" w:color="auto"/>
            <w:bottom w:val="none" w:sz="0" w:space="0" w:color="auto"/>
            <w:right w:val="none" w:sz="0" w:space="0" w:color="auto"/>
          </w:divBdr>
        </w:div>
      </w:divsChild>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39608912">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18158445">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1353117">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825622">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9354847">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sennheiser.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chloe@ingearpr.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nheiser.com/spectera"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mailto:daniella.kohan@sennheis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ennheiser-hearing.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3c8358ee3cbe34938139a7020520d22">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9765279c7d0a4a92b7987ded54074367"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Props1.xml><?xml version="1.0" encoding="utf-8"?>
<ds:datastoreItem xmlns:ds="http://schemas.openxmlformats.org/officeDocument/2006/customXml" ds:itemID="{019CCD6F-4515-4B08-8CA5-7AEEF888083C}">
  <ds:schemaRefs>
    <ds:schemaRef ds:uri="http://schemas.microsoft.com/sharepoint/v3/contenttype/forms"/>
  </ds:schemaRefs>
</ds:datastoreItem>
</file>

<file path=customXml/itemProps2.xml><?xml version="1.0" encoding="utf-8"?>
<ds:datastoreItem xmlns:ds="http://schemas.openxmlformats.org/officeDocument/2006/customXml" ds:itemID="{24F02582-589C-4BF8-BAD0-DD7AF6B21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4.xml><?xml version="1.0" encoding="utf-8"?>
<ds:datastoreItem xmlns:ds="http://schemas.openxmlformats.org/officeDocument/2006/customXml" ds:itemID="{0D243AEB-C24E-417E-8E80-AEB3E478A23F}">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docMetadata/LabelInfo.xml><?xml version="1.0" encoding="utf-8"?>
<clbl:labelList xmlns:clbl="http://schemas.microsoft.com/office/2020/mipLabelMetadata">
  <clbl:label id="{39307ecc-d28a-4fb9-9355-b066bea57d23}"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1724</Words>
  <Characters>9487</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11189</CharactersWithSpaces>
  <SharedDoc>false</SharedDoc>
  <HLinks>
    <vt:vector size="24" baseType="variant">
      <vt:variant>
        <vt:i4>5636197</vt:i4>
      </vt:variant>
      <vt:variant>
        <vt:i4>9</vt:i4>
      </vt:variant>
      <vt:variant>
        <vt:i4>0</vt:i4>
      </vt:variant>
      <vt:variant>
        <vt:i4>5</vt:i4>
      </vt:variant>
      <vt:variant>
        <vt:lpwstr>mailto:chloe@ingearpr.com</vt:lpwstr>
      </vt:variant>
      <vt:variant>
        <vt:lpwstr/>
      </vt:variant>
      <vt:variant>
        <vt:i4>6291482</vt:i4>
      </vt:variant>
      <vt:variant>
        <vt:i4>6</vt:i4>
      </vt:variant>
      <vt:variant>
        <vt:i4>0</vt:i4>
      </vt:variant>
      <vt:variant>
        <vt:i4>5</vt:i4>
      </vt:variant>
      <vt:variant>
        <vt:lpwstr>mailto:daniella.kohan@sennheiser.com</vt:lpwstr>
      </vt:variant>
      <vt:variant>
        <vt:lpwstr/>
      </vt:variant>
      <vt:variant>
        <vt:i4>6815798</vt:i4>
      </vt:variant>
      <vt:variant>
        <vt:i4>3</vt:i4>
      </vt:variant>
      <vt:variant>
        <vt:i4>0</vt:i4>
      </vt:variant>
      <vt:variant>
        <vt:i4>5</vt:i4>
      </vt:variant>
      <vt:variant>
        <vt:lpwstr>http://www.sennheiser-hearing.com/</vt:lpwstr>
      </vt:variant>
      <vt:variant>
        <vt:lpwstr/>
      </vt:variant>
      <vt:variant>
        <vt:i4>3932209</vt:i4>
      </vt:variant>
      <vt:variant>
        <vt:i4>0</vt:i4>
      </vt:variant>
      <vt:variant>
        <vt:i4>0</vt:i4>
      </vt:variant>
      <vt:variant>
        <vt:i4>5</vt:i4>
      </vt:variant>
      <vt:variant>
        <vt:lpwstr>http://www.sennheiser.com/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Julien Vermessen</cp:lastModifiedBy>
  <cp:revision>3</cp:revision>
  <cp:lastPrinted>2026-08-25T13:21:00Z</cp:lastPrinted>
  <dcterms:created xsi:type="dcterms:W3CDTF">2026-08-25T13:21:00Z</dcterms:created>
  <dcterms:modified xsi:type="dcterms:W3CDTF">2026-08-25T13:21:00Z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53c612e4f3218ea5c9cdb9b97314126632290903b40878e7f4e824e6302f9eaf</vt:lpwstr>
  </property>
  <property fmtid="{D5CDD505-2E9C-101B-9397-08002B2CF9AE}" pid="3" name="ContentTypeId">
    <vt:lpwstr>0x01010053721C8A722B11469633187C8A29FA86</vt:lpwstr>
  </property>
  <property fmtid="{D5CDD505-2E9C-101B-9397-08002B2CF9AE}" pid="4" name="MediaServiceImageTags">
    <vt:lpwstr/>
  </property>
  <property fmtid="{D5CDD505-2E9C-101B-9397-08002B2CF9AE}" pid="5" name="ClassificationContentMarkingFooterShapeIds">
    <vt:lpwstr>6093c7d3,46793475,179cff5c</vt:lpwstr>
  </property>
  <property fmtid="{D5CDD505-2E9C-101B-9397-08002B2CF9AE}" pid="6" name="ClassificationContentMarkingFooterFontProps">
    <vt:lpwstr>#037cc2,11,Sennheiser Office</vt:lpwstr>
  </property>
  <property fmtid="{D5CDD505-2E9C-101B-9397-08002B2CF9AE}" pid="7" name="ClassificationContentMarkingFooterText">
    <vt:lpwstr>Internal</vt:lpwstr>
  </property>
</Properties>
</file>